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2DC" w:rsidRDefault="000472DC" w:rsidP="00D1545E">
      <w:pPr>
        <w:jc w:val="center"/>
        <w:rPr>
          <w:rStyle w:val="a6"/>
          <w:color w:val="000000"/>
          <w:sz w:val="32"/>
          <w:szCs w:val="32"/>
        </w:rPr>
      </w:pPr>
      <w:bookmarkStart w:id="0" w:name="_Toc530141909"/>
      <w:bookmarkStart w:id="1" w:name="_Toc531185505"/>
      <w:bookmarkStart w:id="2" w:name="_Toc531186379"/>
      <w:r w:rsidRPr="00D1545E">
        <w:rPr>
          <w:rStyle w:val="a6"/>
          <w:rFonts w:hint="eastAsia"/>
          <w:color w:val="000000"/>
          <w:sz w:val="32"/>
          <w:szCs w:val="32"/>
        </w:rPr>
        <w:t>数学与应用数学</w:t>
      </w:r>
      <w:r w:rsidRPr="00D1545E">
        <w:rPr>
          <w:rStyle w:val="a6"/>
          <w:color w:val="000000"/>
          <w:sz w:val="32"/>
          <w:szCs w:val="32"/>
        </w:rPr>
        <w:t>专业人才培养方案</w:t>
      </w:r>
      <w:r w:rsidRPr="00D1545E">
        <w:rPr>
          <w:rStyle w:val="a6"/>
          <w:rFonts w:hint="eastAsia"/>
          <w:color w:val="000000"/>
          <w:sz w:val="32"/>
          <w:szCs w:val="32"/>
        </w:rPr>
        <w:t>（师范类）</w:t>
      </w:r>
      <w:bookmarkEnd w:id="0"/>
      <w:bookmarkEnd w:id="1"/>
      <w:bookmarkEnd w:id="2"/>
    </w:p>
    <w:p w:rsidR="00EA1941" w:rsidRPr="00EA1941" w:rsidRDefault="00EA1941" w:rsidP="00140845">
      <w:pPr>
        <w:widowControl/>
        <w:spacing w:beforeLines="50" w:afterLines="50" w:line="420" w:lineRule="exact"/>
        <w:jc w:val="center"/>
        <w:rPr>
          <w:rStyle w:val="a6"/>
          <w:rFonts w:eastAsia="黑体"/>
          <w:b w:val="0"/>
          <w:bCs w:val="0"/>
          <w:color w:val="000000"/>
          <w:kern w:val="0"/>
          <w:sz w:val="28"/>
          <w:szCs w:val="28"/>
        </w:rPr>
      </w:pPr>
      <w:r>
        <w:rPr>
          <w:rFonts w:eastAsia="黑体" w:hint="eastAsia"/>
          <w:color w:val="000000"/>
          <w:kern w:val="0"/>
          <w:sz w:val="28"/>
          <w:szCs w:val="28"/>
        </w:rPr>
        <w:t>学科门类：理学</w:t>
      </w:r>
      <w:r w:rsidR="004F7FCD">
        <w:rPr>
          <w:rFonts w:eastAsia="黑体" w:hint="eastAsia"/>
          <w:color w:val="000000"/>
          <w:kern w:val="0"/>
          <w:sz w:val="28"/>
          <w:szCs w:val="28"/>
        </w:rPr>
        <w:t xml:space="preserve">  </w:t>
      </w:r>
      <w:r>
        <w:rPr>
          <w:rFonts w:eastAsia="黑体" w:hint="eastAsia"/>
          <w:color w:val="000000"/>
          <w:kern w:val="0"/>
          <w:sz w:val="28"/>
          <w:szCs w:val="28"/>
        </w:rPr>
        <w:t>专业代码：</w:t>
      </w:r>
      <w:r>
        <w:rPr>
          <w:rFonts w:eastAsia="黑体"/>
          <w:color w:val="000000"/>
          <w:kern w:val="0"/>
          <w:sz w:val="28"/>
          <w:szCs w:val="28"/>
        </w:rPr>
        <w:t>07</w:t>
      </w:r>
      <w:r>
        <w:rPr>
          <w:rFonts w:eastAsia="黑体" w:hint="eastAsia"/>
          <w:color w:val="000000"/>
          <w:kern w:val="0"/>
          <w:sz w:val="28"/>
          <w:szCs w:val="28"/>
        </w:rPr>
        <w:t>0101</w:t>
      </w:r>
    </w:p>
    <w:p w:rsidR="000472DC" w:rsidRPr="00D1545E" w:rsidRDefault="000472DC" w:rsidP="00D54C2F">
      <w:pPr>
        <w:spacing w:line="400" w:lineRule="atLeast"/>
        <w:rPr>
          <w:rStyle w:val="a6"/>
          <w:color w:val="000000"/>
          <w:sz w:val="32"/>
          <w:szCs w:val="32"/>
        </w:rPr>
      </w:pPr>
      <w:r w:rsidRPr="00D1545E">
        <w:rPr>
          <w:rStyle w:val="a6"/>
          <w:color w:val="000000"/>
          <w:sz w:val="32"/>
          <w:szCs w:val="32"/>
        </w:rPr>
        <w:t>一、培养目标</w:t>
      </w:r>
    </w:p>
    <w:p w:rsidR="00444429" w:rsidRDefault="00444429" w:rsidP="00444429">
      <w:pPr>
        <w:spacing w:line="400" w:lineRule="atLeast"/>
        <w:ind w:firstLineChars="200" w:firstLine="420"/>
      </w:pPr>
      <w:r>
        <w:rPr>
          <w:rFonts w:hint="eastAsia"/>
        </w:rPr>
        <w:t>本专业培养为人诚实、作风朴实、数学基础扎实</w:t>
      </w:r>
      <w:r>
        <w:t xml:space="preserve">, </w:t>
      </w:r>
      <w:r>
        <w:rPr>
          <w:rFonts w:hint="eastAsia"/>
        </w:rPr>
        <w:t>掌握数学学</w:t>
      </w:r>
      <w:r w:rsidR="005E0EED">
        <w:rPr>
          <w:rFonts w:hint="eastAsia"/>
        </w:rPr>
        <w:t>科</w:t>
      </w:r>
      <w:r>
        <w:rPr>
          <w:rFonts w:hint="eastAsia"/>
        </w:rPr>
        <w:t>的基本理论、方法与技能，掌握</w:t>
      </w:r>
      <w:r w:rsidR="005E0EED">
        <w:rPr>
          <w:rFonts w:hint="eastAsia"/>
        </w:rPr>
        <w:t>教育学、心理学和数学教育的基本规律与现代教育技术</w:t>
      </w:r>
      <w:r>
        <w:rPr>
          <w:rFonts w:hint="eastAsia"/>
        </w:rPr>
        <w:t>，学科素质和教师专业素养协调发展，能够运用所学理论和技术解决中</w:t>
      </w:r>
      <w:r w:rsidR="005E0EED">
        <w:rPr>
          <w:rFonts w:hint="eastAsia"/>
        </w:rPr>
        <w:t>小</w:t>
      </w:r>
      <w:r>
        <w:rPr>
          <w:rFonts w:hint="eastAsia"/>
        </w:rPr>
        <w:t>学数学教育教学</w:t>
      </w:r>
      <w:r w:rsidR="005E0EED">
        <w:rPr>
          <w:rFonts w:hint="eastAsia"/>
        </w:rPr>
        <w:t>的</w:t>
      </w:r>
      <w:r>
        <w:rPr>
          <w:rFonts w:hint="eastAsia"/>
        </w:rPr>
        <w:t>问题，具有较强的实践能力和创新意识，</w:t>
      </w:r>
      <w:r w:rsidR="005E0EED">
        <w:rPr>
          <w:rFonts w:hint="eastAsia"/>
        </w:rPr>
        <w:t>初步</w:t>
      </w:r>
      <w:r w:rsidR="005E0EED" w:rsidRPr="009A4B03">
        <w:rPr>
          <w:rFonts w:hint="eastAsia"/>
        </w:rPr>
        <w:t>具有教育教学研究与专业自主发展能力</w:t>
      </w:r>
      <w:r w:rsidR="005E0EED">
        <w:rPr>
          <w:rFonts w:hint="eastAsia"/>
        </w:rPr>
        <w:t>，</w:t>
      </w:r>
      <w:r>
        <w:rPr>
          <w:rFonts w:hint="eastAsia"/>
        </w:rPr>
        <w:t>能</w:t>
      </w:r>
      <w:r w:rsidR="005E0EED" w:rsidRPr="009A4B03">
        <w:rPr>
          <w:rFonts w:hint="eastAsia"/>
        </w:rPr>
        <w:t>够</w:t>
      </w:r>
      <w:r>
        <w:rPr>
          <w:rFonts w:hint="eastAsia"/>
        </w:rPr>
        <w:t>适应基础教育</w:t>
      </w:r>
      <w:r w:rsidR="009A4B03">
        <w:rPr>
          <w:rFonts w:hint="eastAsia"/>
        </w:rPr>
        <w:t>的需求</w:t>
      </w:r>
      <w:r>
        <w:rPr>
          <w:rFonts w:hint="eastAsia"/>
        </w:rPr>
        <w:t>和地方经济社会发展的需要，可以在中小学、教学研究与教育管理等部门从事教学、科研或管理工作的应用型专门人才。</w:t>
      </w:r>
    </w:p>
    <w:p w:rsidR="003504BA" w:rsidRDefault="007525FD" w:rsidP="007525FD">
      <w:pPr>
        <w:spacing w:line="400" w:lineRule="atLeast"/>
        <w:ind w:firstLineChars="200" w:firstLine="420"/>
      </w:pPr>
      <w:r w:rsidRPr="007525FD">
        <w:t>本专业毕业生具有</w:t>
      </w:r>
      <w:r w:rsidR="003504BA" w:rsidRPr="003504BA">
        <w:rPr>
          <w:rFonts w:hint="eastAsia"/>
        </w:rPr>
        <w:t>如下预期</w:t>
      </w:r>
      <w:r w:rsidR="009C3E71" w:rsidRPr="003504BA">
        <w:rPr>
          <w:rFonts w:hint="eastAsia"/>
        </w:rPr>
        <w:t>目标</w:t>
      </w:r>
      <w:r w:rsidR="003504BA" w:rsidRPr="003504BA">
        <w:rPr>
          <w:rFonts w:hint="eastAsia"/>
        </w:rPr>
        <w:t>：</w:t>
      </w:r>
      <w:r w:rsidR="005E0EED">
        <w:rPr>
          <w:rFonts w:hint="eastAsia"/>
        </w:rPr>
        <w:t xml:space="preserve"> </w:t>
      </w:r>
    </w:p>
    <w:p w:rsidR="009C3E71" w:rsidRDefault="009C3E71" w:rsidP="00A36B07">
      <w:pPr>
        <w:spacing w:line="400" w:lineRule="atLeast"/>
        <w:ind w:firstLineChars="200" w:firstLine="420"/>
      </w:pPr>
      <w:r>
        <w:rPr>
          <w:rFonts w:hint="eastAsia"/>
        </w:rPr>
        <w:t xml:space="preserve">1. </w:t>
      </w:r>
      <w:r w:rsidRPr="000472DC">
        <w:rPr>
          <w:rFonts w:hint="eastAsia"/>
        </w:rPr>
        <w:t>具有正确的人生观、价值观</w:t>
      </w:r>
      <w:r w:rsidR="00EF79F6">
        <w:rPr>
          <w:rFonts w:hint="eastAsia"/>
        </w:rPr>
        <w:t>、</w:t>
      </w:r>
      <w:r w:rsidR="00FB584B">
        <w:rPr>
          <w:rFonts w:hint="eastAsia"/>
        </w:rPr>
        <w:t>世界</w:t>
      </w:r>
      <w:r w:rsidRPr="000472DC">
        <w:rPr>
          <w:rFonts w:hint="eastAsia"/>
        </w:rPr>
        <w:t>观</w:t>
      </w:r>
      <w:r w:rsidR="007953C8">
        <w:rPr>
          <w:rFonts w:hint="eastAsia"/>
        </w:rPr>
        <w:t>和</w:t>
      </w:r>
      <w:r w:rsidRPr="000472DC">
        <w:rPr>
          <w:rFonts w:hint="eastAsia"/>
        </w:rPr>
        <w:t>高度的社会责任感；具备良好的科学、文化素养；</w:t>
      </w:r>
      <w:r w:rsidR="00FB584B">
        <w:rPr>
          <w:rFonts w:hint="eastAsia"/>
        </w:rPr>
        <w:t>能够</w:t>
      </w:r>
      <w:r w:rsidR="007953C8" w:rsidRPr="007953C8">
        <w:rPr>
          <w:rFonts w:hint="eastAsia"/>
        </w:rPr>
        <w:t>贯彻党的教育方针政策，遵守教师职业道德规范，具备良好的师德修养，富有教育的情怀</w:t>
      </w:r>
      <w:r w:rsidR="007953C8" w:rsidRPr="007953C8">
        <w:t>和乐于奉献的精神</w:t>
      </w:r>
      <w:r w:rsidRPr="000472DC">
        <w:rPr>
          <w:rFonts w:hint="eastAsia"/>
        </w:rPr>
        <w:t>；</w:t>
      </w:r>
      <w:r w:rsidR="007953C8" w:rsidRPr="007953C8">
        <w:t>具</w:t>
      </w:r>
      <w:r w:rsidR="007953C8" w:rsidRPr="007953C8">
        <w:rPr>
          <w:rFonts w:hint="eastAsia"/>
        </w:rPr>
        <w:t>备</w:t>
      </w:r>
      <w:r w:rsidR="007953C8" w:rsidRPr="007953C8">
        <w:t>良好的心理素质、积极的人生态度</w:t>
      </w:r>
      <w:r w:rsidR="007953C8" w:rsidRPr="007953C8">
        <w:rPr>
          <w:rFonts w:hint="eastAsia"/>
        </w:rPr>
        <w:t>，</w:t>
      </w:r>
      <w:r w:rsidR="007500D7">
        <w:t>能</w:t>
      </w:r>
      <w:r w:rsidR="007953C8" w:rsidRPr="007953C8">
        <w:t>适应社会的发展。</w:t>
      </w:r>
    </w:p>
    <w:p w:rsidR="00153954" w:rsidRPr="00153954" w:rsidRDefault="009C3E71" w:rsidP="00153954">
      <w:pPr>
        <w:spacing w:line="400" w:lineRule="atLeast"/>
        <w:ind w:firstLineChars="200" w:firstLine="420"/>
      </w:pPr>
      <w:r>
        <w:rPr>
          <w:rFonts w:hint="eastAsia"/>
        </w:rPr>
        <w:t>2.</w:t>
      </w:r>
      <w:r w:rsidR="00153954" w:rsidRPr="00153954">
        <w:rPr>
          <w:rFonts w:hint="eastAsia"/>
        </w:rPr>
        <w:t xml:space="preserve"> </w:t>
      </w:r>
      <w:r w:rsidR="00153954" w:rsidRPr="00153954">
        <w:rPr>
          <w:rFonts w:hint="eastAsia"/>
        </w:rPr>
        <w:t>具有扎实的数学基础</w:t>
      </w:r>
      <w:r w:rsidR="00153954">
        <w:rPr>
          <w:rFonts w:hint="eastAsia"/>
        </w:rPr>
        <w:t>，掌握数学</w:t>
      </w:r>
      <w:r w:rsidR="00153954" w:rsidRPr="00153954">
        <w:rPr>
          <w:rFonts w:hint="eastAsia"/>
        </w:rPr>
        <w:t>学科</w:t>
      </w:r>
      <w:r w:rsidR="00153954">
        <w:rPr>
          <w:rFonts w:hint="eastAsia"/>
        </w:rPr>
        <w:t>的</w:t>
      </w:r>
      <w:r w:rsidR="00153954">
        <w:t>基本原理和基本方法</w:t>
      </w:r>
      <w:r w:rsidR="00153954">
        <w:rPr>
          <w:rFonts w:hint="eastAsia"/>
        </w:rPr>
        <w:t>；</w:t>
      </w:r>
      <w:r w:rsidRPr="000472DC">
        <w:rPr>
          <w:rFonts w:hint="eastAsia"/>
        </w:rPr>
        <w:t>了解近现代数学的发展概貌</w:t>
      </w:r>
      <w:r w:rsidR="00153954">
        <w:rPr>
          <w:rFonts w:hint="eastAsia"/>
        </w:rPr>
        <w:t>和</w:t>
      </w:r>
      <w:r w:rsidRPr="000472DC">
        <w:rPr>
          <w:rFonts w:hint="eastAsia"/>
        </w:rPr>
        <w:t>当代数学学科的若干最新发展</w:t>
      </w:r>
      <w:r w:rsidR="00FB584B">
        <w:rPr>
          <w:rFonts w:hint="eastAsia"/>
        </w:rPr>
        <w:t>及</w:t>
      </w:r>
      <w:r w:rsidR="006559C6">
        <w:rPr>
          <w:rFonts w:hint="eastAsia"/>
        </w:rPr>
        <w:t>应用</w:t>
      </w:r>
      <w:r w:rsidR="00153954">
        <w:rPr>
          <w:rFonts w:hint="eastAsia"/>
        </w:rPr>
        <w:t>；</w:t>
      </w:r>
      <w:r w:rsidR="00FB584B">
        <w:t>掌握中</w:t>
      </w:r>
      <w:r w:rsidR="00153954" w:rsidRPr="0032463F">
        <w:t>学数学教育的一般规律</w:t>
      </w:r>
      <w:r w:rsidR="00153954">
        <w:rPr>
          <w:rFonts w:hint="eastAsia"/>
        </w:rPr>
        <w:t>，</w:t>
      </w:r>
      <w:r w:rsidR="00153954">
        <w:t>掌握教育学、心理学基本理论。</w:t>
      </w:r>
      <w:r w:rsidR="0066327E" w:rsidRPr="0066327E">
        <w:t>具备数学教师的基本素质和基本技能，能独立开展数学教学设计、实施课堂教学、并对教学结果进行评价，具备初步的数学教学能力和一定的数学教学研究能力，</w:t>
      </w:r>
      <w:r w:rsidR="0066327E">
        <w:t>能运用多种手段开展教学评价</w:t>
      </w:r>
      <w:r w:rsidR="0066327E">
        <w:rPr>
          <w:rFonts w:hint="eastAsia"/>
        </w:rPr>
        <w:t>，</w:t>
      </w:r>
    </w:p>
    <w:p w:rsidR="00145B92" w:rsidRDefault="009C3E71" w:rsidP="00145B92">
      <w:pPr>
        <w:spacing w:line="400" w:lineRule="atLeast"/>
        <w:ind w:firstLineChars="200" w:firstLine="420"/>
      </w:pPr>
      <w:r w:rsidRPr="00145B92">
        <w:rPr>
          <w:rFonts w:hint="eastAsia"/>
        </w:rPr>
        <w:t>3.</w:t>
      </w:r>
      <w:r w:rsidR="0066327E" w:rsidRPr="0066327E">
        <w:t xml:space="preserve"> </w:t>
      </w:r>
      <w:r w:rsidR="0066327E" w:rsidRPr="0066327E">
        <w:t>掌握班级指导技能与方法。</w:t>
      </w:r>
      <w:r w:rsidR="0066327E">
        <w:rPr>
          <w:rFonts w:hint="eastAsia"/>
        </w:rPr>
        <w:t>能</w:t>
      </w:r>
      <w:r w:rsidR="00145B92" w:rsidRPr="00145B92">
        <w:rPr>
          <w:rFonts w:hint="eastAsia"/>
        </w:rPr>
        <w:t>胜任班主任工作，</w:t>
      </w:r>
      <w:r w:rsidR="001A7AA1" w:rsidRPr="001A7AA1">
        <w:t>掌握班集体建设与管理的策略与技能，德育管理能力强，</w:t>
      </w:r>
      <w:r w:rsidR="00FB584B">
        <w:rPr>
          <w:rFonts w:hint="eastAsia"/>
        </w:rPr>
        <w:t>了解</w:t>
      </w:r>
      <w:r w:rsidR="001A7AA1" w:rsidRPr="001A7AA1">
        <w:t>传统文化在综合育人方面的路径和方法。</w:t>
      </w:r>
      <w:r w:rsidR="0066327E">
        <w:rPr>
          <w:rFonts w:hint="eastAsia"/>
        </w:rPr>
        <w:t>掌握中学生身心发展规律，能</w:t>
      </w:r>
      <w:r w:rsidR="00145B92" w:rsidRPr="00145B92">
        <w:rPr>
          <w:rFonts w:hint="eastAsia"/>
        </w:rPr>
        <w:t>结合数学学科教学进行育人活动。</w:t>
      </w:r>
      <w:r w:rsidR="006C0CA3" w:rsidRPr="0066327E">
        <w:t>具</w:t>
      </w:r>
      <w:r w:rsidR="00C9588F">
        <w:rPr>
          <w:rFonts w:hint="eastAsia"/>
        </w:rPr>
        <w:t>备</w:t>
      </w:r>
      <w:r w:rsidR="006C0CA3" w:rsidRPr="0066327E">
        <w:t>团队协作精神和沟通合作技能，掌握沟通合作学习方式。</w:t>
      </w:r>
    </w:p>
    <w:p w:rsidR="00524122" w:rsidRDefault="009C3E71" w:rsidP="00524122">
      <w:pPr>
        <w:spacing w:line="400" w:lineRule="atLeast"/>
        <w:ind w:firstLineChars="200" w:firstLine="420"/>
      </w:pPr>
      <w:r w:rsidRPr="00145B92">
        <w:rPr>
          <w:rFonts w:hint="eastAsia"/>
        </w:rPr>
        <w:t xml:space="preserve">4. </w:t>
      </w:r>
      <w:r w:rsidR="00145B92" w:rsidRPr="00532A7C">
        <w:t>具有终身学习</w:t>
      </w:r>
      <w:r w:rsidR="0050210C">
        <w:rPr>
          <w:rFonts w:hint="eastAsia"/>
        </w:rPr>
        <w:t>与专业发展的意识</w:t>
      </w:r>
      <w:r w:rsidR="00C9588F">
        <w:rPr>
          <w:rFonts w:hint="eastAsia"/>
        </w:rPr>
        <w:t>。</w:t>
      </w:r>
      <w:r w:rsidR="0050210C">
        <w:rPr>
          <w:rFonts w:hint="eastAsia"/>
        </w:rPr>
        <w:t>掌握反思方法与</w:t>
      </w:r>
      <w:r w:rsidR="00145B92" w:rsidRPr="00145B92">
        <w:rPr>
          <w:rFonts w:hint="eastAsia"/>
        </w:rPr>
        <w:t>能</w:t>
      </w:r>
      <w:r w:rsidR="0050210C">
        <w:rPr>
          <w:rFonts w:hint="eastAsia"/>
        </w:rPr>
        <w:t>力</w:t>
      </w:r>
      <w:r w:rsidR="00524122">
        <w:rPr>
          <w:rFonts w:hint="eastAsia"/>
        </w:rPr>
        <w:t>，</w:t>
      </w:r>
      <w:r w:rsidR="00145B92" w:rsidRPr="00145B92">
        <w:rPr>
          <w:rFonts w:hint="eastAsia"/>
        </w:rPr>
        <w:t>理解学习共同体的作用，掌握沟通合作技能；</w:t>
      </w:r>
      <w:r w:rsidR="0050210C" w:rsidRPr="00145B92">
        <w:rPr>
          <w:rFonts w:hint="eastAsia"/>
        </w:rPr>
        <w:t>能够主动适应基础教育改革，</w:t>
      </w:r>
      <w:r w:rsidR="0050210C" w:rsidRPr="00145B92">
        <w:t>具有一定的创新意识</w:t>
      </w:r>
      <w:r w:rsidR="0050210C">
        <w:rPr>
          <w:rFonts w:hint="eastAsia"/>
        </w:rPr>
        <w:t>和</w:t>
      </w:r>
      <w:r w:rsidR="0050210C" w:rsidRPr="00145B92">
        <w:rPr>
          <w:rFonts w:hint="eastAsia"/>
        </w:rPr>
        <w:t>开展教育教学研究</w:t>
      </w:r>
      <w:r w:rsidR="0050210C">
        <w:rPr>
          <w:rFonts w:hint="eastAsia"/>
        </w:rPr>
        <w:t>的</w:t>
      </w:r>
      <w:r w:rsidR="0050210C" w:rsidRPr="00145B92">
        <w:rPr>
          <w:rFonts w:hint="eastAsia"/>
        </w:rPr>
        <w:t>能力</w:t>
      </w:r>
      <w:r w:rsidR="00524122">
        <w:rPr>
          <w:rFonts w:hint="eastAsia"/>
        </w:rPr>
        <w:t>。</w:t>
      </w:r>
      <w:r w:rsidR="00524122" w:rsidRPr="00C9588F">
        <w:t>能坚持阅读本专业的相关文献，</w:t>
      </w:r>
      <w:r w:rsidR="00145B92" w:rsidRPr="00145B92">
        <w:t>尝试借鉴国际先进教育理念和经验进行教育教学实践</w:t>
      </w:r>
      <w:r w:rsidR="00145B92" w:rsidRPr="00145B92">
        <w:rPr>
          <w:rFonts w:hint="eastAsia"/>
        </w:rPr>
        <w:t>，</w:t>
      </w:r>
      <w:r w:rsidR="00145B92" w:rsidRPr="00145B92">
        <w:t>实现自身能力和知识水平</w:t>
      </w:r>
      <w:r w:rsidR="00145B92" w:rsidRPr="00145B92">
        <w:rPr>
          <w:rFonts w:hint="eastAsia"/>
        </w:rPr>
        <w:t>的</w:t>
      </w:r>
      <w:r w:rsidR="00145B92" w:rsidRPr="00145B92">
        <w:t>不断提升。</w:t>
      </w:r>
    </w:p>
    <w:p w:rsidR="00770685" w:rsidRPr="00D1545E" w:rsidRDefault="00770685" w:rsidP="00D54C2F">
      <w:pPr>
        <w:spacing w:line="400" w:lineRule="atLeast"/>
        <w:rPr>
          <w:rStyle w:val="a6"/>
          <w:color w:val="000000"/>
          <w:sz w:val="32"/>
          <w:szCs w:val="32"/>
        </w:rPr>
      </w:pPr>
      <w:r w:rsidRPr="00D1545E">
        <w:rPr>
          <w:rStyle w:val="a6"/>
          <w:color w:val="000000"/>
          <w:sz w:val="32"/>
          <w:szCs w:val="32"/>
        </w:rPr>
        <w:t>二、</w:t>
      </w:r>
      <w:r w:rsidRPr="00D1545E">
        <w:rPr>
          <w:rStyle w:val="a6"/>
          <w:rFonts w:hint="eastAsia"/>
          <w:color w:val="000000"/>
          <w:sz w:val="32"/>
          <w:szCs w:val="32"/>
        </w:rPr>
        <w:t>毕业要求</w:t>
      </w:r>
    </w:p>
    <w:p w:rsidR="008131ED" w:rsidRDefault="00C71DAF" w:rsidP="00D54C2F">
      <w:pPr>
        <w:spacing w:line="400" w:lineRule="atLeast"/>
        <w:ind w:firstLineChars="200" w:firstLine="420"/>
      </w:pPr>
      <w:r>
        <w:rPr>
          <w:rFonts w:hint="eastAsia"/>
        </w:rPr>
        <w:t>依据数学与应用数学专业培养目标，</w:t>
      </w:r>
      <w:r w:rsidR="0021148C">
        <w:rPr>
          <w:rFonts w:hint="eastAsia"/>
        </w:rPr>
        <w:t>本专业培养的人才要</w:t>
      </w:r>
      <w:r w:rsidR="00541EE2" w:rsidRPr="00541EE2">
        <w:rPr>
          <w:rFonts w:hint="eastAsia"/>
        </w:rPr>
        <w:t>热爱教育事业，具有社会责任感</w:t>
      </w:r>
      <w:r w:rsidR="0021148C">
        <w:rPr>
          <w:rFonts w:hint="eastAsia"/>
        </w:rPr>
        <w:t>和使命感</w:t>
      </w:r>
      <w:r w:rsidR="00541EE2" w:rsidRPr="00541EE2">
        <w:rPr>
          <w:rFonts w:hint="eastAsia"/>
        </w:rPr>
        <w:t>；具有扎实的数学专业知识和较高的数学素养，掌握</w:t>
      </w:r>
      <w:r w:rsidR="00504750">
        <w:rPr>
          <w:rFonts w:hint="eastAsia"/>
        </w:rPr>
        <w:t>数学学科的基础知识、教育</w:t>
      </w:r>
      <w:r w:rsidR="00541EE2">
        <w:rPr>
          <w:rFonts w:hint="eastAsia"/>
        </w:rPr>
        <w:t>基本理</w:t>
      </w:r>
      <w:r w:rsidR="00541EE2" w:rsidRPr="00592D15">
        <w:rPr>
          <w:rFonts w:hint="eastAsia"/>
        </w:rPr>
        <w:t>论，</w:t>
      </w:r>
      <w:r w:rsidR="0000661D" w:rsidRPr="00592D15">
        <w:rPr>
          <w:rFonts w:hint="eastAsia"/>
        </w:rPr>
        <w:t>具有</w:t>
      </w:r>
      <w:r w:rsidR="00541EE2" w:rsidRPr="00592D15">
        <w:rPr>
          <w:rFonts w:hint="eastAsia"/>
        </w:rPr>
        <w:t>从</w:t>
      </w:r>
      <w:r w:rsidR="00541EE2">
        <w:rPr>
          <w:rFonts w:hint="eastAsia"/>
        </w:rPr>
        <w:t>事中</w:t>
      </w:r>
      <w:r w:rsidR="00541EE2" w:rsidRPr="00541EE2">
        <w:rPr>
          <w:rFonts w:hint="eastAsia"/>
        </w:rPr>
        <w:t>学数学</w:t>
      </w:r>
      <w:r w:rsidR="0021148C">
        <w:rPr>
          <w:rFonts w:hint="eastAsia"/>
        </w:rPr>
        <w:t>教育教学工作的基本能力；</w:t>
      </w:r>
      <w:r w:rsidR="0021148C" w:rsidRPr="00541EE2">
        <w:rPr>
          <w:rFonts w:hint="eastAsia"/>
        </w:rPr>
        <w:t>具有较强的创新意识</w:t>
      </w:r>
      <w:r w:rsidR="0021148C">
        <w:rPr>
          <w:rFonts w:hint="eastAsia"/>
        </w:rPr>
        <w:t>，初步掌握教育研究、数学教学研究等能力</w:t>
      </w:r>
      <w:r w:rsidR="00541EE2" w:rsidRPr="00541EE2">
        <w:rPr>
          <w:rFonts w:hint="eastAsia"/>
        </w:rPr>
        <w:t>。</w:t>
      </w:r>
    </w:p>
    <w:p w:rsidR="00F747F3" w:rsidRPr="000472DC" w:rsidRDefault="00F747F3" w:rsidP="00D54C2F">
      <w:pPr>
        <w:spacing w:line="400" w:lineRule="atLeast"/>
        <w:ind w:firstLineChars="200" w:firstLine="420"/>
      </w:pPr>
      <w:r w:rsidRPr="00157D31">
        <w:rPr>
          <w:rFonts w:hint="eastAsia"/>
        </w:rPr>
        <w:t>具体要求如下：</w:t>
      </w:r>
    </w:p>
    <w:p w:rsidR="0021148C" w:rsidRPr="0021148C" w:rsidRDefault="009D47AE" w:rsidP="00D54C2F">
      <w:pPr>
        <w:spacing w:line="400" w:lineRule="atLeast"/>
        <w:ind w:firstLineChars="200" w:firstLine="420"/>
        <w:rPr>
          <w:color w:val="000000" w:themeColor="text1"/>
        </w:rPr>
      </w:pPr>
      <w:r>
        <w:rPr>
          <w:rFonts w:hint="eastAsia"/>
        </w:rPr>
        <w:lastRenderedPageBreak/>
        <w:t>1.</w:t>
      </w:r>
      <w:r w:rsidR="004F3981">
        <w:rPr>
          <w:rFonts w:hint="eastAsia"/>
        </w:rPr>
        <w:t>师德规范。</w:t>
      </w:r>
      <w:r w:rsidR="0021148C" w:rsidRPr="0021148C">
        <w:rPr>
          <w:rFonts w:hint="eastAsia"/>
          <w:color w:val="000000" w:themeColor="text1"/>
        </w:rPr>
        <w:t>坚决</w:t>
      </w:r>
      <w:r w:rsidR="0021148C" w:rsidRPr="0021148C">
        <w:rPr>
          <w:color w:val="000000" w:themeColor="text1"/>
        </w:rPr>
        <w:t>贯彻党的教育方针，践行社会主义核心价值观，以立德树人为己任</w:t>
      </w:r>
      <w:r w:rsidR="0021148C" w:rsidRPr="0021148C">
        <w:rPr>
          <w:rFonts w:hint="eastAsia"/>
          <w:color w:val="000000" w:themeColor="text1"/>
        </w:rPr>
        <w:t>，</w:t>
      </w:r>
      <w:r w:rsidR="0021148C" w:rsidRPr="0021148C">
        <w:rPr>
          <w:color w:val="000000" w:themeColor="text1"/>
        </w:rPr>
        <w:t>遵守</w:t>
      </w:r>
      <w:r w:rsidR="0021148C" w:rsidRPr="0021148C">
        <w:rPr>
          <w:rFonts w:ascii="宋体" w:hAnsi="宋体" w:cs="宋体" w:hint="eastAsia"/>
          <w:color w:val="000000" w:themeColor="text1"/>
          <w:kern w:val="0"/>
          <w:szCs w:val="21"/>
        </w:rPr>
        <w:t>教育法律法规及教师职业道德规范的相关要求，具有依法执教的意识。</w:t>
      </w:r>
      <w:r w:rsidR="0021148C" w:rsidRPr="0021148C">
        <w:rPr>
          <w:color w:val="000000" w:themeColor="text1"/>
        </w:rPr>
        <w:t>立志成为有理想信念、有道德情操、有扎实学识、有仁爱之心的好老师</w:t>
      </w:r>
      <w:r w:rsidR="0021148C" w:rsidRPr="0021148C">
        <w:rPr>
          <w:rFonts w:hint="eastAsia"/>
          <w:color w:val="000000" w:themeColor="text1"/>
        </w:rPr>
        <w:t>。</w:t>
      </w:r>
    </w:p>
    <w:p w:rsidR="006D5B81" w:rsidRDefault="009D47AE" w:rsidP="00D54C2F">
      <w:pPr>
        <w:spacing w:line="400" w:lineRule="atLeast"/>
        <w:ind w:firstLineChars="200" w:firstLine="420"/>
      </w:pPr>
      <w:r>
        <w:rPr>
          <w:rFonts w:hint="eastAsia"/>
        </w:rPr>
        <w:t>2.</w:t>
      </w:r>
      <w:r w:rsidR="006D5B81">
        <w:rPr>
          <w:rFonts w:hint="eastAsia"/>
        </w:rPr>
        <w:t>教育情怀</w:t>
      </w:r>
      <w:r w:rsidR="003D78A4">
        <w:rPr>
          <w:rFonts w:hint="eastAsia"/>
        </w:rPr>
        <w:t>。</w:t>
      </w:r>
      <w:r w:rsidR="00C16CE9">
        <w:rPr>
          <w:rFonts w:hint="eastAsia"/>
        </w:rPr>
        <w:t>热爱数学教育事业，能理解、尊重、关爱学生成长，具有细心</w:t>
      </w:r>
      <w:r w:rsidR="001D3C97">
        <w:rPr>
          <w:rFonts w:hint="eastAsia"/>
        </w:rPr>
        <w:t>与</w:t>
      </w:r>
      <w:r w:rsidR="00C16CE9">
        <w:rPr>
          <w:rFonts w:hint="eastAsia"/>
        </w:rPr>
        <w:t>耐心</w:t>
      </w:r>
      <w:r w:rsidR="001D3C97">
        <w:rPr>
          <w:rFonts w:hint="eastAsia"/>
        </w:rPr>
        <w:t>引导学生完善品格、学习知识、培养创新思维能力。</w:t>
      </w:r>
      <w:r w:rsidR="009E6E28" w:rsidRPr="009E6E28">
        <w:rPr>
          <w:rFonts w:hint="eastAsia"/>
        </w:rPr>
        <w:t>具有实事求是、独立思考、勇于创新的科学精神，拥有为社会进步和民族复兴乐于奉献的意识。</w:t>
      </w:r>
    </w:p>
    <w:p w:rsidR="00B75CD3" w:rsidRDefault="009D47AE" w:rsidP="007961D4">
      <w:pPr>
        <w:spacing w:line="400" w:lineRule="atLeast"/>
        <w:ind w:firstLineChars="200" w:firstLine="420"/>
      </w:pPr>
      <w:r>
        <w:rPr>
          <w:rFonts w:hint="eastAsia"/>
        </w:rPr>
        <w:t>3.</w:t>
      </w:r>
      <w:r w:rsidR="006D5B81">
        <w:rPr>
          <w:rFonts w:hint="eastAsia"/>
        </w:rPr>
        <w:t>学科素养。</w:t>
      </w:r>
      <w:r w:rsidR="008607C7" w:rsidRPr="00B75CD3">
        <w:rPr>
          <w:rFonts w:hint="eastAsia"/>
        </w:rPr>
        <w:t>具有扎实的数学基础，掌握数学科学的基本知识、</w:t>
      </w:r>
      <w:r w:rsidR="008607C7">
        <w:rPr>
          <w:rFonts w:hint="eastAsia"/>
        </w:rPr>
        <w:t>技能和</w:t>
      </w:r>
      <w:r w:rsidR="008607C7" w:rsidRPr="00B75CD3">
        <w:rPr>
          <w:rFonts w:hint="eastAsia"/>
        </w:rPr>
        <w:t>思想方法</w:t>
      </w:r>
      <w:r w:rsidR="008607C7">
        <w:rPr>
          <w:rFonts w:hint="eastAsia"/>
        </w:rPr>
        <w:t>，</w:t>
      </w:r>
      <w:r w:rsidR="003B309A" w:rsidRPr="00984F70">
        <w:rPr>
          <w:rFonts w:ascii="宋体" w:hAnsi="宋体" w:cs="宋体" w:hint="eastAsia"/>
          <w:color w:val="000000"/>
          <w:kern w:val="0"/>
          <w:szCs w:val="21"/>
        </w:rPr>
        <w:t>掌握教育学、心理学和数学教育的基本理论，</w:t>
      </w:r>
      <w:r w:rsidR="008607C7" w:rsidRPr="00B75CD3">
        <w:rPr>
          <w:rFonts w:hint="eastAsia"/>
        </w:rPr>
        <w:t>具有自然科学和人文科学方面的广博知识。</w:t>
      </w:r>
      <w:r w:rsidR="008607C7" w:rsidRPr="007E3E9F">
        <w:rPr>
          <w:rFonts w:hint="eastAsia"/>
        </w:rPr>
        <w:t>熟悉数学学科发展概况，了解当代数学的新发展和应用前</w:t>
      </w:r>
      <w:r w:rsidR="008607C7" w:rsidRPr="00F51B47">
        <w:rPr>
          <w:rFonts w:hint="eastAsia"/>
        </w:rPr>
        <w:t>景</w:t>
      </w:r>
      <w:r w:rsidR="008607C7" w:rsidRPr="00F51B47">
        <w:rPr>
          <w:rFonts w:hint="eastAsia"/>
        </w:rPr>
        <w:t>;</w:t>
      </w:r>
      <w:r w:rsidR="006F5280" w:rsidRPr="00F51B47">
        <w:t>掌握资料查询以及应用现代信息技术获取相关信息的基本方法，具有一定的科学研究能力。</w:t>
      </w:r>
    </w:p>
    <w:p w:rsidR="003B309A" w:rsidRPr="009C036F" w:rsidRDefault="009D47AE" w:rsidP="00924477">
      <w:pPr>
        <w:spacing w:line="400" w:lineRule="atLeast"/>
        <w:ind w:firstLineChars="200" w:firstLine="420"/>
      </w:pPr>
      <w:r w:rsidRPr="009C036F">
        <w:rPr>
          <w:rFonts w:hint="eastAsia"/>
        </w:rPr>
        <w:t>4.</w:t>
      </w:r>
      <w:r w:rsidR="006D5B81" w:rsidRPr="009C036F">
        <w:rPr>
          <w:rFonts w:hint="eastAsia"/>
        </w:rPr>
        <w:t>教学能力。</w:t>
      </w:r>
      <w:r w:rsidR="003B309A" w:rsidRPr="009C036F">
        <w:t>掌握数学教育教学</w:t>
      </w:r>
      <w:r w:rsidR="003B309A" w:rsidRPr="009C036F">
        <w:rPr>
          <w:rFonts w:hint="eastAsia"/>
        </w:rPr>
        <w:t>的</w:t>
      </w:r>
      <w:r w:rsidR="003B309A" w:rsidRPr="009C036F">
        <w:t>基本</w:t>
      </w:r>
      <w:r w:rsidR="003B309A" w:rsidRPr="009C036F">
        <w:rPr>
          <w:rFonts w:hint="eastAsia"/>
        </w:rPr>
        <w:t>规律，熟悉数学课程标准，熟悉中</w:t>
      </w:r>
      <w:r w:rsidR="00D64592" w:rsidRPr="009C036F">
        <w:rPr>
          <w:rFonts w:hint="eastAsia"/>
        </w:rPr>
        <w:t>小</w:t>
      </w:r>
      <w:r w:rsidR="003B309A" w:rsidRPr="009C036F">
        <w:rPr>
          <w:rFonts w:hint="eastAsia"/>
        </w:rPr>
        <w:t>学生认知特点，能够结合数学教学知识与现代教育技术，独立开展数学教学设计，有效实施课堂教学，并能运用多种手段开展教学评价，初</w:t>
      </w:r>
      <w:r w:rsidR="003B309A" w:rsidRPr="009C036F">
        <w:t>步习得基于核心素养的</w:t>
      </w:r>
      <w:r w:rsidR="003B309A" w:rsidRPr="009C036F">
        <w:rPr>
          <w:rFonts w:hint="eastAsia"/>
        </w:rPr>
        <w:t>数学教学</w:t>
      </w:r>
      <w:r w:rsidR="003B309A" w:rsidRPr="009C036F">
        <w:t>策略</w:t>
      </w:r>
      <w:r w:rsidR="003B309A" w:rsidRPr="009C036F">
        <w:rPr>
          <w:rFonts w:hint="eastAsia"/>
        </w:rPr>
        <w:t>，初步具备一定的数学教学研究能力。</w:t>
      </w:r>
      <w:r w:rsidR="003B309A" w:rsidRPr="009C036F">
        <w:t xml:space="preserve"> </w:t>
      </w:r>
    </w:p>
    <w:p w:rsidR="00873ACB" w:rsidRPr="009C036F" w:rsidRDefault="009D47AE" w:rsidP="00D54C2F">
      <w:pPr>
        <w:spacing w:line="400" w:lineRule="atLeast"/>
        <w:ind w:firstLineChars="200" w:firstLine="420"/>
      </w:pPr>
      <w:r w:rsidRPr="009C036F">
        <w:rPr>
          <w:rFonts w:hint="eastAsia"/>
        </w:rPr>
        <w:t>5.</w:t>
      </w:r>
      <w:r w:rsidR="006D5B81" w:rsidRPr="009C036F">
        <w:rPr>
          <w:rFonts w:hint="eastAsia"/>
        </w:rPr>
        <w:t>班级指导。</w:t>
      </w:r>
      <w:r w:rsidR="00647604" w:rsidRPr="009C036F">
        <w:rPr>
          <w:rFonts w:hint="eastAsia"/>
        </w:rPr>
        <w:t>树立“德育为先”的育人理念，理解数学学科的育人方法与价值，</w:t>
      </w:r>
      <w:r w:rsidR="00157D31" w:rsidRPr="009C036F">
        <w:rPr>
          <w:rFonts w:hint="eastAsia"/>
        </w:rPr>
        <w:t>掌握班集体建设与管理的策略与技能</w:t>
      </w:r>
      <w:r w:rsidR="00647604" w:rsidRPr="009C036F">
        <w:rPr>
          <w:rFonts w:hint="eastAsia"/>
        </w:rPr>
        <w:t>，具备心理健康教育的意识和能力，</w:t>
      </w:r>
      <w:r w:rsidR="00157D31" w:rsidRPr="009C036F">
        <w:rPr>
          <w:rFonts w:hint="eastAsia"/>
        </w:rPr>
        <w:t>具有班主任工作有效体验，德育管理能力强。</w:t>
      </w:r>
    </w:p>
    <w:p w:rsidR="00873ACB" w:rsidRPr="009C036F" w:rsidRDefault="009D47AE" w:rsidP="00D54C2F">
      <w:pPr>
        <w:spacing w:line="400" w:lineRule="atLeast"/>
        <w:ind w:firstLineChars="200" w:firstLine="420"/>
      </w:pPr>
      <w:r w:rsidRPr="009C036F">
        <w:rPr>
          <w:rFonts w:hint="eastAsia"/>
        </w:rPr>
        <w:t>6.</w:t>
      </w:r>
      <w:r w:rsidR="006D5B81" w:rsidRPr="009C036F">
        <w:rPr>
          <w:rFonts w:hint="eastAsia"/>
        </w:rPr>
        <w:t>综合育人。</w:t>
      </w:r>
      <w:r w:rsidR="00F53655" w:rsidRPr="009C036F">
        <w:rPr>
          <w:rFonts w:hint="eastAsia"/>
        </w:rPr>
        <w:t>理解学科育人的价值，</w:t>
      </w:r>
      <w:r w:rsidR="00647604" w:rsidRPr="009C036F">
        <w:rPr>
          <w:rFonts w:hint="eastAsia"/>
        </w:rPr>
        <w:t>能初步把握中</w:t>
      </w:r>
      <w:r w:rsidR="00D64592" w:rsidRPr="009C036F">
        <w:rPr>
          <w:rFonts w:hint="eastAsia"/>
        </w:rPr>
        <w:t>小</w:t>
      </w:r>
      <w:r w:rsidR="00647604" w:rsidRPr="009C036F">
        <w:rPr>
          <w:rFonts w:hint="eastAsia"/>
        </w:rPr>
        <w:t>学生身心发展规律，了解中</w:t>
      </w:r>
      <w:r w:rsidR="00D64592" w:rsidRPr="009C036F">
        <w:rPr>
          <w:rFonts w:hint="eastAsia"/>
        </w:rPr>
        <w:t>小</w:t>
      </w:r>
      <w:r w:rsidR="00647604" w:rsidRPr="009C036F">
        <w:rPr>
          <w:rFonts w:hint="eastAsia"/>
        </w:rPr>
        <w:t>学校园文化和教育活动的育人内涵和方法，具备组织主题教育和社团活动能力</w:t>
      </w:r>
      <w:r w:rsidR="00F53655" w:rsidRPr="009C036F">
        <w:rPr>
          <w:rFonts w:hint="eastAsia"/>
        </w:rPr>
        <w:t>，能够在日常教学中有意识地融入能力发展及</w:t>
      </w:r>
      <w:r w:rsidR="00F53655" w:rsidRPr="009C036F">
        <w:t>品德养成</w:t>
      </w:r>
      <w:r w:rsidR="00F53655" w:rsidRPr="009C036F">
        <w:rPr>
          <w:rFonts w:hint="eastAsia"/>
        </w:rPr>
        <w:t>等内容，</w:t>
      </w:r>
      <w:r w:rsidR="00873ACB" w:rsidRPr="009C036F">
        <w:rPr>
          <w:rFonts w:hint="eastAsia"/>
        </w:rPr>
        <w:t>具有整合利用中</w:t>
      </w:r>
      <w:r w:rsidR="00D64592" w:rsidRPr="009C036F">
        <w:rPr>
          <w:rFonts w:hint="eastAsia"/>
        </w:rPr>
        <w:t>小</w:t>
      </w:r>
      <w:r w:rsidR="00873ACB" w:rsidRPr="009C036F">
        <w:rPr>
          <w:rFonts w:hint="eastAsia"/>
        </w:rPr>
        <w:t>学校园、家庭与社会等多方资源促进中</w:t>
      </w:r>
      <w:r w:rsidR="00D64592" w:rsidRPr="009C036F">
        <w:rPr>
          <w:rFonts w:hint="eastAsia"/>
        </w:rPr>
        <w:t>小</w:t>
      </w:r>
      <w:r w:rsidR="00873ACB" w:rsidRPr="009C036F">
        <w:rPr>
          <w:rFonts w:hint="eastAsia"/>
        </w:rPr>
        <w:t>学生全面发展的能力。</w:t>
      </w:r>
    </w:p>
    <w:p w:rsidR="00BC1830" w:rsidRPr="009C036F" w:rsidRDefault="009D47AE" w:rsidP="00D54C2F">
      <w:pPr>
        <w:spacing w:line="400" w:lineRule="atLeast"/>
        <w:ind w:firstLineChars="200" w:firstLine="420"/>
        <w:rPr>
          <w:rFonts w:ascii="仿宋" w:eastAsia="仿宋" w:hAnsi="仿宋"/>
          <w:sz w:val="28"/>
          <w:szCs w:val="28"/>
          <w:shd w:val="clear" w:color="auto" w:fill="FFFFFF"/>
        </w:rPr>
      </w:pPr>
      <w:r w:rsidRPr="009C036F">
        <w:rPr>
          <w:rFonts w:hint="eastAsia"/>
        </w:rPr>
        <w:t>7.</w:t>
      </w:r>
      <w:r w:rsidR="00924477" w:rsidRPr="009C036F">
        <w:t xml:space="preserve"> </w:t>
      </w:r>
      <w:r w:rsidR="00924477" w:rsidRPr="009C036F">
        <w:rPr>
          <w:rFonts w:hint="eastAsia"/>
        </w:rPr>
        <w:t>沟通合作。理解数学学习共同体的作用，具备积极主动参与团队协作活动的意识与能力，掌握团队合作的方法和技能，初步具备在中</w:t>
      </w:r>
      <w:r w:rsidR="00D64592" w:rsidRPr="009C036F">
        <w:rPr>
          <w:rFonts w:hint="eastAsia"/>
        </w:rPr>
        <w:t>小</w:t>
      </w:r>
      <w:r w:rsidR="00924477" w:rsidRPr="009C036F">
        <w:rPr>
          <w:rFonts w:hint="eastAsia"/>
        </w:rPr>
        <w:t>学数学教育教学实践中与领导、同行、家长和社区沟通的能力。</w:t>
      </w:r>
      <w:r w:rsidR="00BC1830" w:rsidRPr="009C036F">
        <w:rPr>
          <w:rFonts w:hint="eastAsia"/>
        </w:rPr>
        <w:t>从社会文化的角度理解数学的发明和发现，体验掌握沟通合作学习方式。</w:t>
      </w:r>
    </w:p>
    <w:p w:rsidR="00F51B47" w:rsidRPr="009C036F" w:rsidRDefault="009D47AE" w:rsidP="00BC1830">
      <w:pPr>
        <w:spacing w:line="400" w:lineRule="atLeast"/>
        <w:ind w:firstLineChars="200" w:firstLine="420"/>
      </w:pPr>
      <w:r w:rsidRPr="009C036F">
        <w:rPr>
          <w:rFonts w:hint="eastAsia"/>
        </w:rPr>
        <w:t>8.</w:t>
      </w:r>
      <w:r w:rsidR="00924477" w:rsidRPr="009C036F">
        <w:rPr>
          <w:rFonts w:hint="eastAsia"/>
        </w:rPr>
        <w:t xml:space="preserve"> </w:t>
      </w:r>
      <w:r w:rsidR="00924477" w:rsidRPr="009C036F">
        <w:rPr>
          <w:rFonts w:hint="eastAsia"/>
        </w:rPr>
        <w:t>学会反思。</w:t>
      </w:r>
      <w:r w:rsidR="00BC1830" w:rsidRPr="009C036F">
        <w:rPr>
          <w:rFonts w:hint="eastAsia"/>
        </w:rPr>
        <w:t>掌握中</w:t>
      </w:r>
      <w:r w:rsidR="009C036F">
        <w:rPr>
          <w:rFonts w:hint="eastAsia"/>
        </w:rPr>
        <w:t>小</w:t>
      </w:r>
      <w:r w:rsidR="00BC1830" w:rsidRPr="009C036F">
        <w:rPr>
          <w:rFonts w:hint="eastAsia"/>
        </w:rPr>
        <w:t>学数学课程改革的新理念、新内容和新方法，</w:t>
      </w:r>
      <w:r w:rsidR="00D64592" w:rsidRPr="009C036F">
        <w:rPr>
          <w:rFonts w:hint="eastAsia"/>
        </w:rPr>
        <w:t>形成</w:t>
      </w:r>
      <w:r w:rsidR="00F53655" w:rsidRPr="009C036F">
        <w:rPr>
          <w:rFonts w:hint="eastAsia"/>
        </w:rPr>
        <w:t>终身学习与专业发展的意识，</w:t>
      </w:r>
      <w:r w:rsidR="00924477" w:rsidRPr="009C036F">
        <w:rPr>
          <w:rFonts w:hint="eastAsia"/>
        </w:rPr>
        <w:t>视野开阔，能够合理规划学习活动和职业生涯；能掌握一定的反思方法与技能，能运用批判性思维对问题进行探究与分析，具有创造性的解决中</w:t>
      </w:r>
      <w:r w:rsidR="00BC1830" w:rsidRPr="009C036F">
        <w:rPr>
          <w:rFonts w:hint="eastAsia"/>
        </w:rPr>
        <w:t>小</w:t>
      </w:r>
      <w:r w:rsidR="00924477" w:rsidRPr="009C036F">
        <w:rPr>
          <w:rFonts w:hint="eastAsia"/>
        </w:rPr>
        <w:t>学数学问题的意识与能力。</w:t>
      </w:r>
    </w:p>
    <w:p w:rsidR="00770685" w:rsidRPr="00261308" w:rsidRDefault="00B30C6C" w:rsidP="00D54C2F">
      <w:pPr>
        <w:spacing w:line="400" w:lineRule="atLeast"/>
      </w:pPr>
      <w:r w:rsidRPr="00F51B47">
        <w:rPr>
          <w:rStyle w:val="a6"/>
          <w:rFonts w:hint="eastAsia"/>
          <w:color w:val="000000"/>
          <w:sz w:val="32"/>
          <w:szCs w:val="32"/>
        </w:rPr>
        <w:t>三、主要课程</w:t>
      </w:r>
    </w:p>
    <w:p w:rsidR="000472DC" w:rsidRPr="000472DC" w:rsidRDefault="000472DC" w:rsidP="00D54C2F">
      <w:pPr>
        <w:spacing w:line="400" w:lineRule="atLeast"/>
      </w:pPr>
      <w:r w:rsidRPr="000472DC">
        <w:t>主干学科：数学。</w:t>
      </w:r>
    </w:p>
    <w:p w:rsidR="000472DC" w:rsidRDefault="000472DC" w:rsidP="00D54C2F">
      <w:pPr>
        <w:spacing w:line="400" w:lineRule="atLeast"/>
      </w:pPr>
      <w:r w:rsidRPr="000472DC">
        <w:t>专业主干课程：数学分析（</w:t>
      </w:r>
      <w:r w:rsidRPr="000472DC">
        <w:rPr>
          <w:rFonts w:hint="eastAsia"/>
        </w:rPr>
        <w:t>Ⅰ</w:t>
      </w:r>
      <w:r w:rsidRPr="000472DC">
        <w:t>、</w:t>
      </w:r>
      <w:r w:rsidRPr="000472DC">
        <w:rPr>
          <w:rFonts w:hint="eastAsia"/>
        </w:rPr>
        <w:t>Ⅱ</w:t>
      </w:r>
      <w:r w:rsidRPr="000472DC">
        <w:t>、</w:t>
      </w:r>
      <w:r w:rsidRPr="000472DC">
        <w:rPr>
          <w:rFonts w:hint="eastAsia"/>
        </w:rPr>
        <w:t>Ⅲ</w:t>
      </w:r>
      <w:r w:rsidRPr="000472DC">
        <w:t>）、高等代数（</w:t>
      </w:r>
      <w:r w:rsidRPr="000472DC">
        <w:rPr>
          <w:rFonts w:hint="eastAsia"/>
        </w:rPr>
        <w:t>Ⅰ</w:t>
      </w:r>
      <w:r w:rsidRPr="000472DC">
        <w:t>、</w:t>
      </w:r>
      <w:r w:rsidRPr="000472DC">
        <w:rPr>
          <w:rFonts w:hint="eastAsia"/>
        </w:rPr>
        <w:t>Ⅱ</w:t>
      </w:r>
      <w:r w:rsidRPr="000472DC">
        <w:t>）、解析几何、大学物理、常微分方程、概率论与数理统计、数学建模</w:t>
      </w:r>
      <w:r w:rsidRPr="000472DC">
        <w:rPr>
          <w:rFonts w:hint="eastAsia"/>
        </w:rPr>
        <w:t>、</w:t>
      </w:r>
      <w:r w:rsidRPr="000472DC">
        <w:t>数学实验、近世代数基础、实变函数、复变函数论、泛函分析、拓扑学、初等数学研究、</w:t>
      </w:r>
      <w:r w:rsidRPr="000472DC">
        <w:rPr>
          <w:rFonts w:hint="eastAsia"/>
        </w:rPr>
        <w:t>数学教材分析与教学设计、数学教育评价、初等数论</w:t>
      </w:r>
      <w:r w:rsidRPr="000472DC">
        <w:t>、</w:t>
      </w:r>
      <w:r w:rsidRPr="000472DC">
        <w:lastRenderedPageBreak/>
        <w:t>数学史</w:t>
      </w:r>
      <w:r w:rsidRPr="000472DC">
        <w:rPr>
          <w:rFonts w:hint="eastAsia"/>
        </w:rPr>
        <w:t>、教育学、心理学</w:t>
      </w:r>
      <w:r w:rsidRPr="000472DC">
        <w:t>等。</w:t>
      </w:r>
    </w:p>
    <w:p w:rsidR="0094791F" w:rsidRPr="000472DC" w:rsidRDefault="0094791F" w:rsidP="00D54C2F">
      <w:pPr>
        <w:spacing w:line="400" w:lineRule="atLeast"/>
      </w:pPr>
    </w:p>
    <w:p w:rsidR="000472DC" w:rsidRPr="00D1545E" w:rsidRDefault="000472DC" w:rsidP="00D54C2F">
      <w:pPr>
        <w:spacing w:line="400" w:lineRule="atLeast"/>
        <w:rPr>
          <w:rStyle w:val="a6"/>
          <w:color w:val="000000"/>
          <w:sz w:val="32"/>
          <w:szCs w:val="32"/>
        </w:rPr>
      </w:pPr>
      <w:r w:rsidRPr="00D1545E">
        <w:rPr>
          <w:rStyle w:val="a6"/>
          <w:color w:val="000000"/>
          <w:sz w:val="32"/>
          <w:szCs w:val="32"/>
        </w:rPr>
        <w:t>四、学制、修业年限、毕业学分和学时要求、学位授予。</w:t>
      </w:r>
    </w:p>
    <w:p w:rsidR="000472DC" w:rsidRPr="000472DC" w:rsidRDefault="000472DC" w:rsidP="00D54C2F">
      <w:pPr>
        <w:spacing w:line="400" w:lineRule="atLeast"/>
      </w:pPr>
      <w:r w:rsidRPr="000472DC">
        <w:t>本专业学制</w:t>
      </w:r>
      <w:r w:rsidRPr="000472DC">
        <w:rPr>
          <w:rFonts w:hint="eastAsia"/>
        </w:rPr>
        <w:t>4</w:t>
      </w:r>
      <w:r w:rsidRPr="000472DC">
        <w:t>年，弹性学制</w:t>
      </w:r>
      <w:r w:rsidRPr="000472DC">
        <w:t>3-6</w:t>
      </w:r>
      <w:r w:rsidRPr="000472DC">
        <w:t>年。学生</w:t>
      </w:r>
      <w:r w:rsidRPr="000472DC">
        <w:rPr>
          <w:rFonts w:hint="eastAsia"/>
        </w:rPr>
        <w:t>在校期间</w:t>
      </w:r>
      <w:r w:rsidRPr="000472DC">
        <w:t>应修满</w:t>
      </w:r>
      <w:r w:rsidRPr="000472DC">
        <w:rPr>
          <w:rFonts w:hint="eastAsia"/>
        </w:rPr>
        <w:t>179</w:t>
      </w:r>
      <w:r w:rsidRPr="000472DC">
        <w:t>个学分，</w:t>
      </w:r>
      <w:r w:rsidRPr="000472DC">
        <w:rPr>
          <w:rFonts w:hint="eastAsia"/>
        </w:rPr>
        <w:t>完成课程课内教学</w:t>
      </w:r>
      <w:r w:rsidR="00B92E3D">
        <w:rPr>
          <w:rFonts w:hint="eastAsia"/>
        </w:rPr>
        <w:t>243</w:t>
      </w:r>
      <w:r w:rsidRPr="000472DC">
        <w:rPr>
          <w:rFonts w:hint="eastAsia"/>
        </w:rPr>
        <w:t>2</w:t>
      </w:r>
      <w:r w:rsidRPr="000472DC">
        <w:rPr>
          <w:rFonts w:hint="eastAsia"/>
        </w:rPr>
        <w:t>学时（其中课内实践</w:t>
      </w:r>
      <w:r w:rsidRPr="000472DC">
        <w:rPr>
          <w:rFonts w:hint="eastAsia"/>
        </w:rPr>
        <w:t>4</w:t>
      </w:r>
      <w:r w:rsidR="00B92E3D">
        <w:rPr>
          <w:rFonts w:hint="eastAsia"/>
        </w:rPr>
        <w:t>72</w:t>
      </w:r>
      <w:r w:rsidRPr="000472DC">
        <w:rPr>
          <w:rFonts w:hint="eastAsia"/>
        </w:rPr>
        <w:t>学时，占课内教学学时的</w:t>
      </w:r>
      <w:r w:rsidRPr="000472DC">
        <w:rPr>
          <w:rFonts w:hint="eastAsia"/>
        </w:rPr>
        <w:t>19.</w:t>
      </w:r>
      <w:r w:rsidR="00B92E3D">
        <w:rPr>
          <w:rFonts w:hint="eastAsia"/>
        </w:rPr>
        <w:t>41</w:t>
      </w:r>
      <w:r w:rsidRPr="000472DC">
        <w:rPr>
          <w:rFonts w:hint="eastAsia"/>
        </w:rPr>
        <w:t>%</w:t>
      </w:r>
      <w:r w:rsidRPr="000472DC">
        <w:rPr>
          <w:rFonts w:hint="eastAsia"/>
        </w:rPr>
        <w:t>）。</w:t>
      </w:r>
    </w:p>
    <w:p w:rsidR="0094791F" w:rsidRDefault="000472DC" w:rsidP="00E26F16">
      <w:pPr>
        <w:spacing w:line="400" w:lineRule="atLeast"/>
      </w:pPr>
      <w:r w:rsidRPr="000472DC">
        <w:rPr>
          <w:rFonts w:hint="eastAsia"/>
        </w:rPr>
        <w:t>毕业</w:t>
      </w:r>
      <w:r w:rsidRPr="000472DC">
        <w:t>授予</w:t>
      </w:r>
      <w:r w:rsidRPr="000472DC">
        <w:rPr>
          <w:rFonts w:hint="eastAsia"/>
        </w:rPr>
        <w:t>学位为</w:t>
      </w:r>
      <w:r w:rsidRPr="000472DC">
        <w:t>理学学士学位。</w:t>
      </w:r>
    </w:p>
    <w:p w:rsidR="00E26F16" w:rsidRPr="00E26F16" w:rsidRDefault="00E26F16" w:rsidP="00E26F16">
      <w:pPr>
        <w:spacing w:line="400" w:lineRule="atLeast"/>
      </w:pPr>
    </w:p>
    <w:p w:rsidR="00E26F16" w:rsidRDefault="000472DC" w:rsidP="000472DC">
      <w:pPr>
        <w:rPr>
          <w:rStyle w:val="a6"/>
          <w:color w:val="000000"/>
          <w:sz w:val="32"/>
          <w:szCs w:val="32"/>
        </w:rPr>
      </w:pPr>
      <w:r w:rsidRPr="00D1545E">
        <w:rPr>
          <w:rStyle w:val="a6"/>
          <w:color w:val="000000"/>
          <w:sz w:val="32"/>
          <w:szCs w:val="32"/>
        </w:rPr>
        <w:t>五、课程体系结构表</w:t>
      </w:r>
    </w:p>
    <w:tbl>
      <w:tblPr>
        <w:tblW w:w="5137" w:type="pct"/>
        <w:jc w:val="center"/>
        <w:tblLook w:val="04A0"/>
      </w:tblPr>
      <w:tblGrid>
        <w:gridCol w:w="728"/>
        <w:gridCol w:w="732"/>
        <w:gridCol w:w="1033"/>
        <w:gridCol w:w="709"/>
        <w:gridCol w:w="707"/>
        <w:gridCol w:w="841"/>
        <w:gridCol w:w="697"/>
        <w:gridCol w:w="734"/>
        <w:gridCol w:w="1135"/>
        <w:gridCol w:w="713"/>
        <w:gridCol w:w="727"/>
      </w:tblGrid>
      <w:tr w:rsidR="00E26F16" w:rsidRPr="00E26F16" w:rsidTr="00E26F16">
        <w:trPr>
          <w:trHeight w:val="284"/>
          <w:jc w:val="center"/>
        </w:trPr>
        <w:tc>
          <w:tcPr>
            <w:tcW w:w="1424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课程模块类别</w:t>
            </w:r>
          </w:p>
        </w:tc>
        <w:tc>
          <w:tcPr>
            <w:tcW w:w="809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学分</w:t>
            </w:r>
          </w:p>
        </w:tc>
        <w:tc>
          <w:tcPr>
            <w:tcW w:w="878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占总学分比例</w:t>
            </w:r>
          </w:p>
        </w:tc>
        <w:tc>
          <w:tcPr>
            <w:tcW w:w="1474" w:type="pct"/>
            <w:gridSpan w:val="3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学时</w:t>
            </w:r>
          </w:p>
        </w:tc>
        <w:tc>
          <w:tcPr>
            <w:tcW w:w="4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占总学时的比例</w:t>
            </w:r>
          </w:p>
        </w:tc>
      </w:tr>
      <w:tr w:rsidR="00E26F16" w:rsidRPr="00E26F16" w:rsidTr="00E26F16">
        <w:trPr>
          <w:trHeight w:val="312"/>
          <w:jc w:val="center"/>
        </w:trPr>
        <w:tc>
          <w:tcPr>
            <w:tcW w:w="1424" w:type="pct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6F16" w:rsidRPr="00E26F16" w:rsidRDefault="00E26F16" w:rsidP="00E26F1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理论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实践与实验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理论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实践与实验</w:t>
            </w:r>
          </w:p>
        </w:tc>
        <w:tc>
          <w:tcPr>
            <w:tcW w:w="1474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6F16" w:rsidRPr="00E26F16" w:rsidRDefault="00E26F16" w:rsidP="00E26F1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26F16" w:rsidRPr="00E26F16" w:rsidRDefault="00E26F16" w:rsidP="00E26F1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E26F16" w:rsidRPr="00E26F16" w:rsidTr="00E26F16">
        <w:trPr>
          <w:trHeight w:val="284"/>
          <w:jc w:val="center"/>
        </w:trPr>
        <w:tc>
          <w:tcPr>
            <w:tcW w:w="1424" w:type="pct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6F16" w:rsidRPr="00E26F16" w:rsidRDefault="00E26F16" w:rsidP="00E26F1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6F16" w:rsidRPr="00E26F16" w:rsidRDefault="00E26F16" w:rsidP="00E26F1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6F16" w:rsidRPr="00E26F16" w:rsidRDefault="00E26F16" w:rsidP="00E26F1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6F16" w:rsidRPr="00E26F16" w:rsidRDefault="00E26F16" w:rsidP="00E26F1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6F16" w:rsidRPr="00E26F16" w:rsidRDefault="00E26F16" w:rsidP="00E26F1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讲授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实践与实验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小计</w:t>
            </w:r>
          </w:p>
        </w:tc>
        <w:tc>
          <w:tcPr>
            <w:tcW w:w="4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26F16" w:rsidRPr="00E26F16" w:rsidRDefault="00E26F16" w:rsidP="00E26F1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E26F16" w:rsidRPr="00E26F16" w:rsidTr="00E26F16">
        <w:trPr>
          <w:trHeight w:val="284"/>
          <w:jc w:val="center"/>
        </w:trPr>
        <w:tc>
          <w:tcPr>
            <w:tcW w:w="416" w:type="pct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通识教育课程</w:t>
            </w:r>
          </w:p>
        </w:tc>
        <w:tc>
          <w:tcPr>
            <w:tcW w:w="10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通识必修课程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17.88%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5.59%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512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256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768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31.58%</w:t>
            </w:r>
          </w:p>
        </w:tc>
      </w:tr>
      <w:tr w:rsidR="00E26F16" w:rsidRPr="00E26F16" w:rsidTr="00E26F16">
        <w:trPr>
          <w:trHeight w:val="284"/>
          <w:jc w:val="center"/>
        </w:trPr>
        <w:tc>
          <w:tcPr>
            <w:tcW w:w="416" w:type="pct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6F16" w:rsidRPr="00E26F16" w:rsidRDefault="00E26F16" w:rsidP="00E26F1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通识选修课程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6.70%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192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192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7.89%</w:t>
            </w:r>
          </w:p>
        </w:tc>
      </w:tr>
      <w:tr w:rsidR="00E26F16" w:rsidRPr="00E26F16" w:rsidTr="00E26F16">
        <w:trPr>
          <w:trHeight w:val="284"/>
          <w:jc w:val="center"/>
        </w:trPr>
        <w:tc>
          <w:tcPr>
            <w:tcW w:w="416" w:type="pct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专业教育课程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专业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学科必</w:t>
            </w: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 </w:t>
            </w: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修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3.35%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1.12%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128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5.26%</w:t>
            </w:r>
          </w:p>
        </w:tc>
      </w:tr>
      <w:tr w:rsidR="00E26F16" w:rsidRPr="00E26F16" w:rsidTr="00E26F16">
        <w:trPr>
          <w:trHeight w:val="284"/>
          <w:jc w:val="center"/>
        </w:trPr>
        <w:tc>
          <w:tcPr>
            <w:tcW w:w="416" w:type="pct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6F16" w:rsidRPr="00E26F16" w:rsidRDefault="00E26F16" w:rsidP="00E26F1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基础课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专业必</w:t>
            </w: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 </w:t>
            </w: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修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39.5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4.5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22.07%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2.51%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632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704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28.95%</w:t>
            </w:r>
          </w:p>
        </w:tc>
      </w:tr>
      <w:tr w:rsidR="00E26F16" w:rsidRPr="00E26F16" w:rsidTr="00E26F16">
        <w:trPr>
          <w:trHeight w:val="284"/>
          <w:jc w:val="center"/>
        </w:trPr>
        <w:tc>
          <w:tcPr>
            <w:tcW w:w="416" w:type="pct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6F16" w:rsidRPr="00E26F16" w:rsidRDefault="00E26F16" w:rsidP="00E26F1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专业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专业必</w:t>
            </w: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 </w:t>
            </w: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修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8.94%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2.23%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256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320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13.16%</w:t>
            </w:r>
          </w:p>
        </w:tc>
      </w:tr>
      <w:tr w:rsidR="00E26F16" w:rsidRPr="00E26F16" w:rsidTr="00E26F16">
        <w:trPr>
          <w:trHeight w:val="284"/>
          <w:jc w:val="center"/>
        </w:trPr>
        <w:tc>
          <w:tcPr>
            <w:tcW w:w="416" w:type="pct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6F16" w:rsidRPr="00E26F16" w:rsidRDefault="00E26F16" w:rsidP="00E26F1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核心课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专业选</w:t>
            </w: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 </w:t>
            </w: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修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2.79%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0.56%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3.95%</w:t>
            </w:r>
          </w:p>
        </w:tc>
      </w:tr>
      <w:tr w:rsidR="00E26F16" w:rsidRPr="00E26F16" w:rsidTr="00E26F16">
        <w:trPr>
          <w:trHeight w:val="284"/>
          <w:jc w:val="center"/>
        </w:trPr>
        <w:tc>
          <w:tcPr>
            <w:tcW w:w="416" w:type="pct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6F16" w:rsidRPr="00E26F16" w:rsidRDefault="00E26F16" w:rsidP="00E26F1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实践课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实习、实训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15.64%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6F16" w:rsidRPr="00E26F16" w:rsidTr="00E26F16">
        <w:trPr>
          <w:trHeight w:val="284"/>
          <w:jc w:val="center"/>
        </w:trPr>
        <w:tc>
          <w:tcPr>
            <w:tcW w:w="41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能力素质拓展与创新创业课程</w:t>
            </w:r>
          </w:p>
        </w:tc>
        <w:tc>
          <w:tcPr>
            <w:tcW w:w="10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必修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F908CB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5</w:t>
            </w:r>
            <w:r w:rsidR="00E26F16"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F908CB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2.79%</w:t>
            </w:r>
            <w:r w:rsidR="00E26F16"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26F16" w:rsidRPr="00E26F16" w:rsidTr="00E26F16">
        <w:trPr>
          <w:trHeight w:val="284"/>
          <w:jc w:val="center"/>
        </w:trPr>
        <w:tc>
          <w:tcPr>
            <w:tcW w:w="41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教师教育类课程</w:t>
            </w:r>
          </w:p>
        </w:tc>
        <w:tc>
          <w:tcPr>
            <w:tcW w:w="10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必修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C737D2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7C5511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F908CB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6.70</w:t>
            </w:r>
            <w:r w:rsidR="00E26F16"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1.12%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192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224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9.21%</w:t>
            </w:r>
          </w:p>
        </w:tc>
      </w:tr>
      <w:tr w:rsidR="00E26F16" w:rsidRPr="00E26F16" w:rsidTr="00E26F16">
        <w:trPr>
          <w:trHeight w:val="284"/>
          <w:jc w:val="center"/>
        </w:trPr>
        <w:tc>
          <w:tcPr>
            <w:tcW w:w="1424" w:type="pct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学分合计</w:t>
            </w:r>
          </w:p>
        </w:tc>
        <w:tc>
          <w:tcPr>
            <w:tcW w:w="405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C737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12</w:t>
            </w:r>
            <w:r w:rsidR="00C737D2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2</w:t>
            </w: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.5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C737D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5</w:t>
            </w:r>
            <w:r w:rsidR="00C737D2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6</w:t>
            </w: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.5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F908CB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68.44</w:t>
            </w:r>
            <w:r w:rsidR="00E26F16"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%</w:t>
            </w:r>
          </w:p>
        </w:tc>
        <w:tc>
          <w:tcPr>
            <w:tcW w:w="39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F908CB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31.56</w:t>
            </w:r>
            <w:r w:rsidR="00E26F16"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>%</w:t>
            </w:r>
          </w:p>
        </w:tc>
        <w:tc>
          <w:tcPr>
            <w:tcW w:w="419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F16" w:rsidRPr="00E26F16" w:rsidRDefault="00E26F16" w:rsidP="00E26F1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26F16"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</w:tbl>
    <w:p w:rsidR="00160ECC" w:rsidRDefault="00160ECC" w:rsidP="000472DC"/>
    <w:p w:rsidR="000472DC" w:rsidRPr="00D1545E" w:rsidRDefault="000472DC" w:rsidP="000472DC">
      <w:pPr>
        <w:rPr>
          <w:rStyle w:val="a6"/>
          <w:color w:val="000000"/>
          <w:sz w:val="32"/>
          <w:szCs w:val="32"/>
        </w:rPr>
      </w:pPr>
      <w:r w:rsidRPr="00D1545E">
        <w:rPr>
          <w:rStyle w:val="a6"/>
          <w:color w:val="000000"/>
          <w:sz w:val="32"/>
          <w:szCs w:val="32"/>
        </w:rPr>
        <w:t>六、各学期教学周数分配表</w:t>
      </w:r>
    </w:p>
    <w:tbl>
      <w:tblPr>
        <w:tblW w:w="90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63"/>
        <w:gridCol w:w="543"/>
        <w:gridCol w:w="722"/>
        <w:gridCol w:w="891"/>
        <w:gridCol w:w="541"/>
        <w:gridCol w:w="718"/>
        <w:gridCol w:w="718"/>
        <w:gridCol w:w="720"/>
        <w:gridCol w:w="740"/>
        <w:gridCol w:w="721"/>
        <w:gridCol w:w="1117"/>
        <w:gridCol w:w="723"/>
      </w:tblGrid>
      <w:tr w:rsidR="000472DC" w:rsidRPr="00FE335B" w:rsidTr="00FE335B">
        <w:trPr>
          <w:trHeight w:hRule="exact" w:val="591"/>
          <w:jc w:val="center"/>
        </w:trPr>
        <w:tc>
          <w:tcPr>
            <w:tcW w:w="863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学年</w:t>
            </w: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学期</w:t>
            </w:r>
          </w:p>
        </w:tc>
        <w:tc>
          <w:tcPr>
            <w:tcW w:w="722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总周数</w:t>
            </w:r>
          </w:p>
        </w:tc>
        <w:tc>
          <w:tcPr>
            <w:tcW w:w="891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课堂</w:t>
            </w:r>
          </w:p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教学</w:t>
            </w:r>
          </w:p>
        </w:tc>
        <w:tc>
          <w:tcPr>
            <w:tcW w:w="541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考试</w:t>
            </w:r>
          </w:p>
        </w:tc>
        <w:tc>
          <w:tcPr>
            <w:tcW w:w="718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入学</w:t>
            </w:r>
          </w:p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教育</w:t>
            </w:r>
          </w:p>
        </w:tc>
        <w:tc>
          <w:tcPr>
            <w:tcW w:w="718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军事训练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教学实训</w:t>
            </w:r>
          </w:p>
        </w:tc>
        <w:tc>
          <w:tcPr>
            <w:tcW w:w="740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实习</w:t>
            </w:r>
          </w:p>
        </w:tc>
        <w:tc>
          <w:tcPr>
            <w:tcW w:w="721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毕业</w:t>
            </w:r>
          </w:p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论文</w:t>
            </w:r>
          </w:p>
        </w:tc>
        <w:tc>
          <w:tcPr>
            <w:tcW w:w="1117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毕业就业教育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机动</w:t>
            </w:r>
          </w:p>
        </w:tc>
      </w:tr>
      <w:tr w:rsidR="000472DC" w:rsidRPr="00FE335B" w:rsidTr="00FE335B">
        <w:trPr>
          <w:trHeight w:hRule="exact" w:val="417"/>
          <w:jc w:val="center"/>
        </w:trPr>
        <w:tc>
          <w:tcPr>
            <w:tcW w:w="863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一</w:t>
            </w:r>
          </w:p>
        </w:tc>
        <w:tc>
          <w:tcPr>
            <w:tcW w:w="5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72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20</w:t>
            </w:r>
          </w:p>
        </w:tc>
        <w:tc>
          <w:tcPr>
            <w:tcW w:w="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15</w:t>
            </w:r>
          </w:p>
        </w:tc>
        <w:tc>
          <w:tcPr>
            <w:tcW w:w="54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71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71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</w:tr>
      <w:tr w:rsidR="000472DC" w:rsidRPr="00FE335B" w:rsidTr="00FE335B">
        <w:trPr>
          <w:trHeight w:hRule="exact" w:val="417"/>
          <w:jc w:val="center"/>
        </w:trPr>
        <w:tc>
          <w:tcPr>
            <w:tcW w:w="863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72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20</w:t>
            </w:r>
          </w:p>
        </w:tc>
        <w:tc>
          <w:tcPr>
            <w:tcW w:w="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17</w:t>
            </w:r>
          </w:p>
        </w:tc>
        <w:tc>
          <w:tcPr>
            <w:tcW w:w="54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71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74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</w:tr>
      <w:tr w:rsidR="000472DC" w:rsidRPr="00FE335B" w:rsidTr="00FE335B">
        <w:trPr>
          <w:trHeight w:hRule="exact" w:val="417"/>
          <w:jc w:val="center"/>
        </w:trPr>
        <w:tc>
          <w:tcPr>
            <w:tcW w:w="863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二</w:t>
            </w:r>
          </w:p>
        </w:tc>
        <w:tc>
          <w:tcPr>
            <w:tcW w:w="5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72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20</w:t>
            </w:r>
          </w:p>
        </w:tc>
        <w:tc>
          <w:tcPr>
            <w:tcW w:w="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17</w:t>
            </w:r>
          </w:p>
        </w:tc>
        <w:tc>
          <w:tcPr>
            <w:tcW w:w="54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71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74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FE335B" w:rsidTr="00FE335B">
        <w:trPr>
          <w:trHeight w:hRule="exact" w:val="417"/>
          <w:jc w:val="center"/>
        </w:trPr>
        <w:tc>
          <w:tcPr>
            <w:tcW w:w="863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72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20</w:t>
            </w:r>
          </w:p>
        </w:tc>
        <w:tc>
          <w:tcPr>
            <w:tcW w:w="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4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71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74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</w:tr>
      <w:tr w:rsidR="000472DC" w:rsidRPr="00FE335B" w:rsidTr="00FE335B">
        <w:trPr>
          <w:trHeight w:hRule="exact" w:val="417"/>
          <w:jc w:val="center"/>
        </w:trPr>
        <w:tc>
          <w:tcPr>
            <w:tcW w:w="863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三</w:t>
            </w:r>
          </w:p>
        </w:tc>
        <w:tc>
          <w:tcPr>
            <w:tcW w:w="5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72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20</w:t>
            </w:r>
          </w:p>
        </w:tc>
        <w:tc>
          <w:tcPr>
            <w:tcW w:w="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4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71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74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</w:tr>
      <w:tr w:rsidR="000472DC" w:rsidRPr="00FE335B" w:rsidTr="00FE335B">
        <w:trPr>
          <w:trHeight w:hRule="exact" w:val="417"/>
          <w:jc w:val="center"/>
        </w:trPr>
        <w:tc>
          <w:tcPr>
            <w:tcW w:w="863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6</w:t>
            </w:r>
          </w:p>
        </w:tc>
        <w:tc>
          <w:tcPr>
            <w:tcW w:w="72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20</w:t>
            </w:r>
          </w:p>
        </w:tc>
        <w:tc>
          <w:tcPr>
            <w:tcW w:w="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18</w:t>
            </w:r>
          </w:p>
        </w:tc>
        <w:tc>
          <w:tcPr>
            <w:tcW w:w="72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FE335B" w:rsidTr="00FE335B">
        <w:trPr>
          <w:trHeight w:hRule="exact" w:val="417"/>
          <w:jc w:val="center"/>
        </w:trPr>
        <w:tc>
          <w:tcPr>
            <w:tcW w:w="863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lastRenderedPageBreak/>
              <w:t>四</w:t>
            </w:r>
          </w:p>
        </w:tc>
        <w:tc>
          <w:tcPr>
            <w:tcW w:w="5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7</w:t>
            </w:r>
          </w:p>
        </w:tc>
        <w:tc>
          <w:tcPr>
            <w:tcW w:w="72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20</w:t>
            </w:r>
          </w:p>
        </w:tc>
        <w:tc>
          <w:tcPr>
            <w:tcW w:w="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4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71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11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FE335B" w:rsidTr="00FE335B">
        <w:trPr>
          <w:trHeight w:hRule="exact" w:val="417"/>
          <w:jc w:val="center"/>
        </w:trPr>
        <w:tc>
          <w:tcPr>
            <w:tcW w:w="863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8</w:t>
            </w:r>
          </w:p>
        </w:tc>
        <w:tc>
          <w:tcPr>
            <w:tcW w:w="72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20</w:t>
            </w:r>
          </w:p>
        </w:tc>
        <w:tc>
          <w:tcPr>
            <w:tcW w:w="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54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111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72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FE335B" w:rsidTr="00FE335B">
        <w:trPr>
          <w:trHeight w:hRule="exact" w:val="417"/>
          <w:jc w:val="center"/>
        </w:trPr>
        <w:tc>
          <w:tcPr>
            <w:tcW w:w="1406" w:type="dxa"/>
            <w:gridSpan w:val="2"/>
            <w:tcBorders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合计</w:t>
            </w:r>
          </w:p>
        </w:tc>
        <w:tc>
          <w:tcPr>
            <w:tcW w:w="722" w:type="dxa"/>
            <w:tcBorders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160</w:t>
            </w:r>
          </w:p>
        </w:tc>
        <w:tc>
          <w:tcPr>
            <w:tcW w:w="891" w:type="dxa"/>
            <w:tcBorders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105</w:t>
            </w:r>
          </w:p>
        </w:tc>
        <w:tc>
          <w:tcPr>
            <w:tcW w:w="541" w:type="dxa"/>
            <w:tcBorders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740" w:type="dxa"/>
            <w:tcBorders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18</w:t>
            </w:r>
          </w:p>
        </w:tc>
        <w:tc>
          <w:tcPr>
            <w:tcW w:w="721" w:type="dxa"/>
            <w:tcBorders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18</w:t>
            </w:r>
          </w:p>
        </w:tc>
        <w:tc>
          <w:tcPr>
            <w:tcW w:w="1117" w:type="dxa"/>
            <w:tcBorders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</w:t>
            </w:r>
          </w:p>
        </w:tc>
      </w:tr>
    </w:tbl>
    <w:p w:rsidR="000472DC" w:rsidRPr="00D1545E" w:rsidRDefault="000472DC" w:rsidP="000472DC">
      <w:pPr>
        <w:rPr>
          <w:rStyle w:val="a6"/>
          <w:color w:val="000000"/>
          <w:sz w:val="32"/>
          <w:szCs w:val="32"/>
        </w:rPr>
      </w:pPr>
      <w:r w:rsidRPr="00D1545E">
        <w:rPr>
          <w:rStyle w:val="a6"/>
          <w:color w:val="000000"/>
          <w:sz w:val="32"/>
          <w:szCs w:val="32"/>
        </w:rPr>
        <w:t>七、周学时分配表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67"/>
        <w:gridCol w:w="944"/>
        <w:gridCol w:w="944"/>
        <w:gridCol w:w="944"/>
        <w:gridCol w:w="946"/>
        <w:gridCol w:w="945"/>
        <w:gridCol w:w="945"/>
        <w:gridCol w:w="945"/>
        <w:gridCol w:w="935"/>
      </w:tblGrid>
      <w:tr w:rsidR="000472DC" w:rsidRPr="000472DC" w:rsidTr="007E3E9F">
        <w:trPr>
          <w:trHeight w:val="523"/>
          <w:jc w:val="center"/>
        </w:trPr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学期</w:t>
            </w:r>
          </w:p>
        </w:tc>
        <w:tc>
          <w:tcPr>
            <w:tcW w:w="944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一</w:t>
            </w:r>
          </w:p>
        </w:tc>
        <w:tc>
          <w:tcPr>
            <w:tcW w:w="944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二</w:t>
            </w:r>
          </w:p>
        </w:tc>
        <w:tc>
          <w:tcPr>
            <w:tcW w:w="944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三</w:t>
            </w:r>
          </w:p>
        </w:tc>
        <w:tc>
          <w:tcPr>
            <w:tcW w:w="946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四</w:t>
            </w:r>
          </w:p>
        </w:tc>
        <w:tc>
          <w:tcPr>
            <w:tcW w:w="945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五</w:t>
            </w:r>
          </w:p>
        </w:tc>
        <w:tc>
          <w:tcPr>
            <w:tcW w:w="945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六</w:t>
            </w:r>
          </w:p>
        </w:tc>
        <w:tc>
          <w:tcPr>
            <w:tcW w:w="945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七</w:t>
            </w:r>
          </w:p>
        </w:tc>
        <w:tc>
          <w:tcPr>
            <w:tcW w:w="935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八</w:t>
            </w:r>
          </w:p>
        </w:tc>
      </w:tr>
      <w:tr w:rsidR="000472DC" w:rsidRPr="000472DC" w:rsidTr="007E3E9F">
        <w:trPr>
          <w:trHeight w:val="523"/>
          <w:jc w:val="center"/>
        </w:trPr>
        <w:tc>
          <w:tcPr>
            <w:tcW w:w="14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周学时总计</w:t>
            </w:r>
          </w:p>
        </w:tc>
        <w:tc>
          <w:tcPr>
            <w:tcW w:w="94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28</w:t>
            </w:r>
          </w:p>
        </w:tc>
        <w:tc>
          <w:tcPr>
            <w:tcW w:w="94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31</w:t>
            </w:r>
          </w:p>
        </w:tc>
        <w:tc>
          <w:tcPr>
            <w:tcW w:w="94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28</w:t>
            </w:r>
          </w:p>
        </w:tc>
        <w:tc>
          <w:tcPr>
            <w:tcW w:w="94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24</w:t>
            </w:r>
          </w:p>
        </w:tc>
        <w:tc>
          <w:tcPr>
            <w:tcW w:w="94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32+</w:t>
            </w:r>
            <w:r w:rsidRPr="00FE335B">
              <w:rPr>
                <w:rFonts w:hint="eastAsia"/>
                <w:sz w:val="16"/>
                <w:szCs w:val="16"/>
              </w:rPr>
              <w:t>④</w:t>
            </w:r>
          </w:p>
        </w:tc>
        <w:tc>
          <w:tcPr>
            <w:tcW w:w="94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94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26</w:t>
            </w:r>
          </w:p>
        </w:tc>
        <w:tc>
          <w:tcPr>
            <w:tcW w:w="93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</w:t>
            </w:r>
          </w:p>
        </w:tc>
      </w:tr>
      <w:tr w:rsidR="000472DC" w:rsidRPr="000472DC" w:rsidTr="007E3E9F">
        <w:trPr>
          <w:trHeight w:val="523"/>
          <w:jc w:val="center"/>
        </w:trPr>
        <w:tc>
          <w:tcPr>
            <w:tcW w:w="1467" w:type="dxa"/>
            <w:tcBorders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注</w:t>
            </w:r>
          </w:p>
        </w:tc>
        <w:tc>
          <w:tcPr>
            <w:tcW w:w="7548" w:type="dxa"/>
            <w:gridSpan w:val="8"/>
            <w:tcBorders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表中数字④代表实验课程的课时数</w:t>
            </w:r>
          </w:p>
        </w:tc>
      </w:tr>
    </w:tbl>
    <w:p w:rsidR="000472DC" w:rsidRPr="00D1545E" w:rsidRDefault="000472DC" w:rsidP="000472DC">
      <w:pPr>
        <w:rPr>
          <w:rStyle w:val="a6"/>
          <w:color w:val="000000"/>
          <w:sz w:val="32"/>
          <w:szCs w:val="32"/>
        </w:rPr>
      </w:pPr>
      <w:r w:rsidRPr="00D1545E">
        <w:rPr>
          <w:rStyle w:val="a6"/>
          <w:color w:val="000000"/>
          <w:sz w:val="32"/>
          <w:szCs w:val="32"/>
        </w:rPr>
        <w:t>八、课程教学计划</w:t>
      </w:r>
    </w:p>
    <w:p w:rsidR="000472DC" w:rsidRPr="000472DC" w:rsidRDefault="000472DC" w:rsidP="000472DC">
      <w:r w:rsidRPr="000472DC">
        <w:t>1</w:t>
      </w:r>
      <w:r w:rsidRPr="000472DC">
        <w:rPr>
          <w:rFonts w:hint="eastAsia"/>
        </w:rPr>
        <w:t>、</w:t>
      </w:r>
      <w:r w:rsidRPr="000472DC">
        <w:t>通识教育课程安排表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"/>
        <w:gridCol w:w="428"/>
        <w:gridCol w:w="1843"/>
        <w:gridCol w:w="792"/>
        <w:gridCol w:w="553"/>
        <w:gridCol w:w="553"/>
        <w:gridCol w:w="553"/>
        <w:gridCol w:w="599"/>
        <w:gridCol w:w="582"/>
        <w:gridCol w:w="355"/>
        <w:gridCol w:w="356"/>
        <w:gridCol w:w="355"/>
        <w:gridCol w:w="356"/>
        <w:gridCol w:w="355"/>
        <w:gridCol w:w="356"/>
        <w:gridCol w:w="355"/>
        <w:gridCol w:w="372"/>
      </w:tblGrid>
      <w:tr w:rsidR="000472DC" w:rsidRPr="000472DC" w:rsidTr="007E3E9F">
        <w:trPr>
          <w:trHeight w:val="340"/>
          <w:jc w:val="center"/>
        </w:trPr>
        <w:tc>
          <w:tcPr>
            <w:tcW w:w="796" w:type="dxa"/>
            <w:gridSpan w:val="2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课程</w:t>
            </w:r>
          </w:p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类别</w:t>
            </w:r>
          </w:p>
        </w:tc>
        <w:tc>
          <w:tcPr>
            <w:tcW w:w="1843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课程名称</w:t>
            </w:r>
          </w:p>
        </w:tc>
        <w:tc>
          <w:tcPr>
            <w:tcW w:w="792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学分</w:t>
            </w:r>
          </w:p>
        </w:tc>
        <w:tc>
          <w:tcPr>
            <w:tcW w:w="553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学时</w:t>
            </w:r>
          </w:p>
        </w:tc>
        <w:tc>
          <w:tcPr>
            <w:tcW w:w="553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讲授</w:t>
            </w:r>
          </w:p>
        </w:tc>
        <w:tc>
          <w:tcPr>
            <w:tcW w:w="553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实践</w:t>
            </w:r>
          </w:p>
        </w:tc>
        <w:tc>
          <w:tcPr>
            <w:tcW w:w="599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考核</w:t>
            </w:r>
          </w:p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方式</w:t>
            </w:r>
          </w:p>
        </w:tc>
        <w:tc>
          <w:tcPr>
            <w:tcW w:w="582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开设</w:t>
            </w:r>
          </w:p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学期</w:t>
            </w:r>
          </w:p>
        </w:tc>
        <w:tc>
          <w:tcPr>
            <w:tcW w:w="2860" w:type="dxa"/>
            <w:gridSpan w:val="8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各学期周学时分配</w:t>
            </w: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796" w:type="dxa"/>
            <w:gridSpan w:val="2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6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7</w:t>
            </w: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8</w:t>
            </w: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通识教育类课程</w:t>
            </w:r>
          </w:p>
        </w:tc>
        <w:tc>
          <w:tcPr>
            <w:tcW w:w="428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必修</w:t>
            </w: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思想道德修养与法律基础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2.5+0.5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56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40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中国近现代史纲要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2.5+0.5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56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40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马克思主义基本原理概论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2.5+0.5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56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40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考试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毛泽东思想和中国特色社会主义理论体系概论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4.5+0.5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88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72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考试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形势与政策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1-</w:t>
            </w: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大学体育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28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28</w:t>
            </w: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大学体育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34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34</w:t>
            </w: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大学体育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32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32</w:t>
            </w: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大学体育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34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34</w:t>
            </w: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大学英语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48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48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考试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大学英语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48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48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考试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大学英语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48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48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考试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大学英语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48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48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考试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大学语文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32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32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计算机应用基础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考试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大学生心理健康教育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32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大学生创新创业教育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32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军事理论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文献检索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6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小计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42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768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512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256</w:t>
            </w:r>
          </w:p>
        </w:tc>
        <w:tc>
          <w:tcPr>
            <w:tcW w:w="59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17</w:t>
            </w: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11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10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356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35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37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</w:tr>
      <w:tr w:rsidR="000472DC" w:rsidRPr="000472DC" w:rsidTr="007E3E9F">
        <w:trPr>
          <w:trHeight w:val="360"/>
          <w:jc w:val="center"/>
        </w:trPr>
        <w:tc>
          <w:tcPr>
            <w:tcW w:w="36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选</w:t>
            </w:r>
            <w:r w:rsidRPr="00FE335B">
              <w:rPr>
                <w:rFonts w:hint="eastAsia"/>
                <w:sz w:val="16"/>
                <w:szCs w:val="16"/>
              </w:rPr>
              <w:lastRenderedPageBreak/>
              <w:t>修</w:t>
            </w:r>
          </w:p>
        </w:tc>
        <w:tc>
          <w:tcPr>
            <w:tcW w:w="184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lastRenderedPageBreak/>
              <w:t>小计</w:t>
            </w:r>
          </w:p>
        </w:tc>
        <w:tc>
          <w:tcPr>
            <w:tcW w:w="7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12</w:t>
            </w:r>
          </w:p>
        </w:tc>
        <w:tc>
          <w:tcPr>
            <w:tcW w:w="5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192</w:t>
            </w:r>
          </w:p>
        </w:tc>
        <w:tc>
          <w:tcPr>
            <w:tcW w:w="5147" w:type="dxa"/>
            <w:gridSpan w:val="12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课程见学校选修课目录</w:t>
            </w:r>
          </w:p>
        </w:tc>
      </w:tr>
    </w:tbl>
    <w:p w:rsidR="000472DC" w:rsidRPr="000472DC" w:rsidRDefault="000472DC" w:rsidP="000472DC">
      <w:r w:rsidRPr="000472DC">
        <w:lastRenderedPageBreak/>
        <w:t>2</w:t>
      </w:r>
      <w:r w:rsidRPr="000472DC">
        <w:rPr>
          <w:rFonts w:hint="eastAsia"/>
        </w:rPr>
        <w:t>、</w:t>
      </w:r>
      <w:r w:rsidRPr="000472DC">
        <w:t>专业（学科）基础课程安排表</w:t>
      </w:r>
    </w:p>
    <w:tbl>
      <w:tblPr>
        <w:tblW w:w="90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8"/>
        <w:gridCol w:w="1891"/>
        <w:gridCol w:w="388"/>
        <w:gridCol w:w="653"/>
        <w:gridCol w:w="714"/>
        <w:gridCol w:w="644"/>
        <w:gridCol w:w="561"/>
        <w:gridCol w:w="571"/>
        <w:gridCol w:w="392"/>
        <w:gridCol w:w="425"/>
        <w:gridCol w:w="425"/>
        <w:gridCol w:w="254"/>
        <w:gridCol w:w="374"/>
        <w:gridCol w:w="374"/>
        <w:gridCol w:w="374"/>
        <w:gridCol w:w="379"/>
      </w:tblGrid>
      <w:tr w:rsidR="000472DC" w:rsidRPr="000472DC" w:rsidTr="00FE335B">
        <w:trPr>
          <w:trHeight w:val="337"/>
          <w:jc w:val="center"/>
        </w:trPr>
        <w:tc>
          <w:tcPr>
            <w:tcW w:w="678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课程</w:t>
            </w:r>
          </w:p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类别</w:t>
            </w:r>
          </w:p>
        </w:tc>
        <w:tc>
          <w:tcPr>
            <w:tcW w:w="1891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课程名称</w:t>
            </w:r>
          </w:p>
        </w:tc>
        <w:tc>
          <w:tcPr>
            <w:tcW w:w="388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学分</w:t>
            </w:r>
          </w:p>
        </w:tc>
        <w:tc>
          <w:tcPr>
            <w:tcW w:w="653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</w:t>
            </w:r>
          </w:p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时</w:t>
            </w:r>
          </w:p>
        </w:tc>
        <w:tc>
          <w:tcPr>
            <w:tcW w:w="714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讲</w:t>
            </w:r>
          </w:p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授</w:t>
            </w:r>
          </w:p>
        </w:tc>
        <w:tc>
          <w:tcPr>
            <w:tcW w:w="644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实践</w:t>
            </w:r>
          </w:p>
        </w:tc>
        <w:tc>
          <w:tcPr>
            <w:tcW w:w="561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考核</w:t>
            </w:r>
          </w:p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方式</w:t>
            </w:r>
          </w:p>
        </w:tc>
        <w:tc>
          <w:tcPr>
            <w:tcW w:w="571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开设</w:t>
            </w:r>
          </w:p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学期</w:t>
            </w:r>
          </w:p>
        </w:tc>
        <w:tc>
          <w:tcPr>
            <w:tcW w:w="2997" w:type="dxa"/>
            <w:gridSpan w:val="8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各学期周学时分配</w:t>
            </w:r>
          </w:p>
        </w:tc>
      </w:tr>
      <w:tr w:rsidR="000472DC" w:rsidRPr="000472DC" w:rsidTr="00FE335B">
        <w:trPr>
          <w:trHeight w:val="337"/>
          <w:jc w:val="center"/>
        </w:trPr>
        <w:tc>
          <w:tcPr>
            <w:tcW w:w="67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3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1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25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6</w:t>
            </w: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7</w:t>
            </w:r>
          </w:p>
        </w:tc>
        <w:tc>
          <w:tcPr>
            <w:tcW w:w="37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8</w:t>
            </w:r>
          </w:p>
        </w:tc>
      </w:tr>
      <w:tr w:rsidR="000472DC" w:rsidRPr="000472DC" w:rsidTr="00FE335B">
        <w:trPr>
          <w:trHeight w:val="337"/>
          <w:jc w:val="center"/>
        </w:trPr>
        <w:tc>
          <w:tcPr>
            <w:tcW w:w="678" w:type="dxa"/>
            <w:vMerge w:val="restart"/>
            <w:textDirection w:val="tbRlV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学科基础课</w:t>
            </w:r>
          </w:p>
        </w:tc>
        <w:tc>
          <w:tcPr>
            <w:tcW w:w="1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大学物理</w:t>
            </w:r>
            <w:r w:rsidRPr="00FE335B">
              <w:rPr>
                <w:rFonts w:hint="eastAsia"/>
                <w:sz w:val="16"/>
                <w:szCs w:val="16"/>
              </w:rPr>
              <w:t>Ⅱ</w:t>
            </w:r>
          </w:p>
        </w:tc>
        <w:tc>
          <w:tcPr>
            <w:tcW w:w="38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6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80</w:t>
            </w:r>
          </w:p>
        </w:tc>
        <w:tc>
          <w:tcPr>
            <w:tcW w:w="71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64</w:t>
            </w:r>
          </w:p>
        </w:tc>
        <w:tc>
          <w:tcPr>
            <w:tcW w:w="64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6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考试</w:t>
            </w:r>
          </w:p>
        </w:tc>
        <w:tc>
          <w:tcPr>
            <w:tcW w:w="57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FE335B">
        <w:trPr>
          <w:trHeight w:val="337"/>
          <w:jc w:val="center"/>
        </w:trPr>
        <w:tc>
          <w:tcPr>
            <w:tcW w:w="67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程序设计</w:t>
            </w:r>
          </w:p>
        </w:tc>
        <w:tc>
          <w:tcPr>
            <w:tcW w:w="38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6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48</w:t>
            </w:r>
          </w:p>
        </w:tc>
        <w:tc>
          <w:tcPr>
            <w:tcW w:w="71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64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6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考试</w:t>
            </w:r>
          </w:p>
        </w:tc>
        <w:tc>
          <w:tcPr>
            <w:tcW w:w="57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FE335B">
        <w:trPr>
          <w:trHeight w:val="337"/>
          <w:jc w:val="center"/>
        </w:trPr>
        <w:tc>
          <w:tcPr>
            <w:tcW w:w="67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小计</w:t>
            </w:r>
          </w:p>
        </w:tc>
        <w:tc>
          <w:tcPr>
            <w:tcW w:w="38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6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128</w:t>
            </w:r>
          </w:p>
        </w:tc>
        <w:tc>
          <w:tcPr>
            <w:tcW w:w="71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96</w:t>
            </w:r>
          </w:p>
        </w:tc>
        <w:tc>
          <w:tcPr>
            <w:tcW w:w="64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56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25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37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</w:tr>
      <w:tr w:rsidR="000472DC" w:rsidRPr="000472DC" w:rsidTr="00FE335B">
        <w:trPr>
          <w:trHeight w:val="337"/>
          <w:jc w:val="center"/>
        </w:trPr>
        <w:tc>
          <w:tcPr>
            <w:tcW w:w="678" w:type="dxa"/>
            <w:vMerge w:val="restart"/>
            <w:textDirection w:val="tbRlV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专业基础课</w:t>
            </w:r>
          </w:p>
        </w:tc>
        <w:tc>
          <w:tcPr>
            <w:tcW w:w="1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数学分析</w:t>
            </w:r>
            <w:r w:rsidRPr="00FE335B">
              <w:rPr>
                <w:rFonts w:hint="eastAsia"/>
                <w:sz w:val="16"/>
                <w:szCs w:val="16"/>
              </w:rPr>
              <w:t>Ⅰ</w:t>
            </w:r>
          </w:p>
        </w:tc>
        <w:tc>
          <w:tcPr>
            <w:tcW w:w="38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6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80</w:t>
            </w:r>
          </w:p>
        </w:tc>
        <w:tc>
          <w:tcPr>
            <w:tcW w:w="71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72</w:t>
            </w:r>
          </w:p>
        </w:tc>
        <w:tc>
          <w:tcPr>
            <w:tcW w:w="64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56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考试</w:t>
            </w:r>
          </w:p>
        </w:tc>
        <w:tc>
          <w:tcPr>
            <w:tcW w:w="57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FE335B">
        <w:trPr>
          <w:trHeight w:val="337"/>
          <w:jc w:val="center"/>
        </w:trPr>
        <w:tc>
          <w:tcPr>
            <w:tcW w:w="67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数学分析</w:t>
            </w:r>
            <w:r w:rsidRPr="00FE335B">
              <w:rPr>
                <w:rFonts w:hint="eastAsia"/>
                <w:sz w:val="16"/>
                <w:szCs w:val="16"/>
              </w:rPr>
              <w:t>Ⅱ</w:t>
            </w:r>
          </w:p>
        </w:tc>
        <w:tc>
          <w:tcPr>
            <w:tcW w:w="38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6</w:t>
            </w:r>
          </w:p>
        </w:tc>
        <w:tc>
          <w:tcPr>
            <w:tcW w:w="6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96</w:t>
            </w:r>
          </w:p>
        </w:tc>
        <w:tc>
          <w:tcPr>
            <w:tcW w:w="71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88</w:t>
            </w:r>
          </w:p>
        </w:tc>
        <w:tc>
          <w:tcPr>
            <w:tcW w:w="64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56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考试</w:t>
            </w:r>
          </w:p>
        </w:tc>
        <w:tc>
          <w:tcPr>
            <w:tcW w:w="57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FE335B">
        <w:trPr>
          <w:trHeight w:val="337"/>
          <w:jc w:val="center"/>
        </w:trPr>
        <w:tc>
          <w:tcPr>
            <w:tcW w:w="67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数学分析</w:t>
            </w:r>
            <w:r w:rsidRPr="00FE335B">
              <w:rPr>
                <w:rFonts w:hint="eastAsia"/>
                <w:sz w:val="16"/>
                <w:szCs w:val="16"/>
              </w:rPr>
              <w:t>Ⅲ</w:t>
            </w:r>
          </w:p>
        </w:tc>
        <w:tc>
          <w:tcPr>
            <w:tcW w:w="38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6</w:t>
            </w:r>
          </w:p>
        </w:tc>
        <w:tc>
          <w:tcPr>
            <w:tcW w:w="6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96</w:t>
            </w:r>
          </w:p>
        </w:tc>
        <w:tc>
          <w:tcPr>
            <w:tcW w:w="71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88</w:t>
            </w:r>
          </w:p>
        </w:tc>
        <w:tc>
          <w:tcPr>
            <w:tcW w:w="64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56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考试</w:t>
            </w:r>
          </w:p>
        </w:tc>
        <w:tc>
          <w:tcPr>
            <w:tcW w:w="57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6</w:t>
            </w:r>
          </w:p>
        </w:tc>
        <w:tc>
          <w:tcPr>
            <w:tcW w:w="25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FE335B">
        <w:trPr>
          <w:trHeight w:val="337"/>
          <w:jc w:val="center"/>
        </w:trPr>
        <w:tc>
          <w:tcPr>
            <w:tcW w:w="67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高等代数</w:t>
            </w:r>
            <w:r w:rsidRPr="00FE335B">
              <w:rPr>
                <w:rFonts w:hint="eastAsia"/>
                <w:sz w:val="16"/>
                <w:szCs w:val="16"/>
              </w:rPr>
              <w:t>Ⅰ</w:t>
            </w:r>
          </w:p>
        </w:tc>
        <w:tc>
          <w:tcPr>
            <w:tcW w:w="38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6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80</w:t>
            </w:r>
          </w:p>
        </w:tc>
        <w:tc>
          <w:tcPr>
            <w:tcW w:w="71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72</w:t>
            </w:r>
          </w:p>
        </w:tc>
        <w:tc>
          <w:tcPr>
            <w:tcW w:w="64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56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考试</w:t>
            </w:r>
          </w:p>
        </w:tc>
        <w:tc>
          <w:tcPr>
            <w:tcW w:w="57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FE335B">
        <w:trPr>
          <w:trHeight w:val="337"/>
          <w:jc w:val="center"/>
        </w:trPr>
        <w:tc>
          <w:tcPr>
            <w:tcW w:w="67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高等代数</w:t>
            </w:r>
            <w:r w:rsidRPr="00FE335B">
              <w:rPr>
                <w:rFonts w:hint="eastAsia"/>
                <w:sz w:val="16"/>
                <w:szCs w:val="16"/>
              </w:rPr>
              <w:t>Ⅱ</w:t>
            </w:r>
          </w:p>
        </w:tc>
        <w:tc>
          <w:tcPr>
            <w:tcW w:w="38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6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80</w:t>
            </w:r>
          </w:p>
        </w:tc>
        <w:tc>
          <w:tcPr>
            <w:tcW w:w="71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72</w:t>
            </w:r>
          </w:p>
        </w:tc>
        <w:tc>
          <w:tcPr>
            <w:tcW w:w="64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56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考试</w:t>
            </w:r>
          </w:p>
        </w:tc>
        <w:tc>
          <w:tcPr>
            <w:tcW w:w="57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6</w:t>
            </w:r>
          </w:p>
        </w:tc>
        <w:tc>
          <w:tcPr>
            <w:tcW w:w="25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FE335B">
        <w:trPr>
          <w:trHeight w:val="337"/>
          <w:jc w:val="center"/>
        </w:trPr>
        <w:tc>
          <w:tcPr>
            <w:tcW w:w="67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解析几何</w:t>
            </w:r>
          </w:p>
        </w:tc>
        <w:tc>
          <w:tcPr>
            <w:tcW w:w="38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6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64</w:t>
            </w:r>
          </w:p>
        </w:tc>
        <w:tc>
          <w:tcPr>
            <w:tcW w:w="71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56</w:t>
            </w:r>
          </w:p>
        </w:tc>
        <w:tc>
          <w:tcPr>
            <w:tcW w:w="64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56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考试</w:t>
            </w:r>
          </w:p>
        </w:tc>
        <w:tc>
          <w:tcPr>
            <w:tcW w:w="57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FE335B">
        <w:trPr>
          <w:trHeight w:val="337"/>
          <w:jc w:val="center"/>
        </w:trPr>
        <w:tc>
          <w:tcPr>
            <w:tcW w:w="67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常微分方程</w:t>
            </w:r>
          </w:p>
        </w:tc>
        <w:tc>
          <w:tcPr>
            <w:tcW w:w="38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6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48</w:t>
            </w:r>
          </w:p>
        </w:tc>
        <w:tc>
          <w:tcPr>
            <w:tcW w:w="71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40</w:t>
            </w:r>
          </w:p>
        </w:tc>
        <w:tc>
          <w:tcPr>
            <w:tcW w:w="64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56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考试</w:t>
            </w:r>
          </w:p>
        </w:tc>
        <w:tc>
          <w:tcPr>
            <w:tcW w:w="57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FE335B">
        <w:trPr>
          <w:trHeight w:val="337"/>
          <w:jc w:val="center"/>
        </w:trPr>
        <w:tc>
          <w:tcPr>
            <w:tcW w:w="67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概率论与数理统计</w:t>
            </w:r>
          </w:p>
        </w:tc>
        <w:tc>
          <w:tcPr>
            <w:tcW w:w="38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6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64</w:t>
            </w:r>
          </w:p>
        </w:tc>
        <w:tc>
          <w:tcPr>
            <w:tcW w:w="71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56</w:t>
            </w:r>
          </w:p>
        </w:tc>
        <w:tc>
          <w:tcPr>
            <w:tcW w:w="64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56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考试</w:t>
            </w:r>
          </w:p>
        </w:tc>
        <w:tc>
          <w:tcPr>
            <w:tcW w:w="57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25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FE335B">
        <w:trPr>
          <w:trHeight w:val="337"/>
          <w:jc w:val="center"/>
        </w:trPr>
        <w:tc>
          <w:tcPr>
            <w:tcW w:w="67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近世代数基础</w:t>
            </w:r>
          </w:p>
        </w:tc>
        <w:tc>
          <w:tcPr>
            <w:tcW w:w="38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6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48</w:t>
            </w:r>
          </w:p>
        </w:tc>
        <w:tc>
          <w:tcPr>
            <w:tcW w:w="71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48</w:t>
            </w:r>
          </w:p>
        </w:tc>
        <w:tc>
          <w:tcPr>
            <w:tcW w:w="64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56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考试</w:t>
            </w:r>
          </w:p>
        </w:tc>
        <w:tc>
          <w:tcPr>
            <w:tcW w:w="57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FE335B">
        <w:trPr>
          <w:trHeight w:val="337"/>
          <w:jc w:val="center"/>
        </w:trPr>
        <w:tc>
          <w:tcPr>
            <w:tcW w:w="678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实变函数</w:t>
            </w:r>
          </w:p>
        </w:tc>
        <w:tc>
          <w:tcPr>
            <w:tcW w:w="38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65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48</w:t>
            </w:r>
          </w:p>
        </w:tc>
        <w:tc>
          <w:tcPr>
            <w:tcW w:w="71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40</w:t>
            </w:r>
          </w:p>
        </w:tc>
        <w:tc>
          <w:tcPr>
            <w:tcW w:w="64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56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考试</w:t>
            </w:r>
          </w:p>
        </w:tc>
        <w:tc>
          <w:tcPr>
            <w:tcW w:w="57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FE335B">
        <w:trPr>
          <w:trHeight w:val="337"/>
          <w:jc w:val="center"/>
        </w:trPr>
        <w:tc>
          <w:tcPr>
            <w:tcW w:w="678" w:type="dxa"/>
            <w:vMerge/>
            <w:vAlign w:val="center"/>
          </w:tcPr>
          <w:p w:rsidR="000472DC" w:rsidRPr="000472DC" w:rsidRDefault="000472DC" w:rsidP="000472DC"/>
        </w:tc>
        <w:tc>
          <w:tcPr>
            <w:tcW w:w="1891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小计</w:t>
            </w:r>
          </w:p>
        </w:tc>
        <w:tc>
          <w:tcPr>
            <w:tcW w:w="388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44</w:t>
            </w:r>
          </w:p>
        </w:tc>
        <w:tc>
          <w:tcPr>
            <w:tcW w:w="653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704</w:t>
            </w:r>
          </w:p>
        </w:tc>
        <w:tc>
          <w:tcPr>
            <w:tcW w:w="71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632</w:t>
            </w:r>
          </w:p>
        </w:tc>
        <w:tc>
          <w:tcPr>
            <w:tcW w:w="64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72</w:t>
            </w:r>
          </w:p>
        </w:tc>
        <w:tc>
          <w:tcPr>
            <w:tcW w:w="561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571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9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11</w:t>
            </w:r>
          </w:p>
        </w:tc>
        <w:tc>
          <w:tcPr>
            <w:tcW w:w="42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11</w:t>
            </w:r>
          </w:p>
        </w:tc>
        <w:tc>
          <w:tcPr>
            <w:tcW w:w="42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25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37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37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37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379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</w:tr>
    </w:tbl>
    <w:p w:rsidR="000472DC" w:rsidRPr="000472DC" w:rsidRDefault="000472DC" w:rsidP="000472DC">
      <w:r w:rsidRPr="000472DC">
        <w:t>3</w:t>
      </w:r>
      <w:r w:rsidRPr="000472DC">
        <w:rPr>
          <w:rFonts w:hint="eastAsia"/>
        </w:rPr>
        <w:t>、</w:t>
      </w:r>
      <w:r w:rsidRPr="000472DC">
        <w:t>专业课程安排表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6"/>
        <w:gridCol w:w="436"/>
        <w:gridCol w:w="1867"/>
        <w:gridCol w:w="473"/>
        <w:gridCol w:w="474"/>
        <w:gridCol w:w="473"/>
        <w:gridCol w:w="474"/>
        <w:gridCol w:w="649"/>
        <w:gridCol w:w="568"/>
        <w:gridCol w:w="378"/>
        <w:gridCol w:w="378"/>
        <w:gridCol w:w="378"/>
        <w:gridCol w:w="378"/>
        <w:gridCol w:w="611"/>
        <w:gridCol w:w="387"/>
        <w:gridCol w:w="387"/>
        <w:gridCol w:w="392"/>
      </w:tblGrid>
      <w:tr w:rsidR="000472DC" w:rsidRPr="000472DC" w:rsidTr="007E3E9F">
        <w:trPr>
          <w:trHeight w:val="341"/>
          <w:jc w:val="center"/>
        </w:trPr>
        <w:tc>
          <w:tcPr>
            <w:tcW w:w="872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课程</w:t>
            </w:r>
          </w:p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类别</w:t>
            </w:r>
          </w:p>
        </w:tc>
        <w:tc>
          <w:tcPr>
            <w:tcW w:w="1867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课程名称</w:t>
            </w:r>
          </w:p>
        </w:tc>
        <w:tc>
          <w:tcPr>
            <w:tcW w:w="473" w:type="dxa"/>
            <w:vMerge w:val="restart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学分</w:t>
            </w:r>
          </w:p>
        </w:tc>
        <w:tc>
          <w:tcPr>
            <w:tcW w:w="474" w:type="dxa"/>
            <w:vMerge w:val="restart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学时</w:t>
            </w:r>
          </w:p>
        </w:tc>
        <w:tc>
          <w:tcPr>
            <w:tcW w:w="473" w:type="dxa"/>
            <w:vMerge w:val="restart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讲授</w:t>
            </w:r>
          </w:p>
        </w:tc>
        <w:tc>
          <w:tcPr>
            <w:tcW w:w="474" w:type="dxa"/>
            <w:vMerge w:val="restart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实践</w:t>
            </w:r>
          </w:p>
        </w:tc>
        <w:tc>
          <w:tcPr>
            <w:tcW w:w="649" w:type="dxa"/>
            <w:vMerge w:val="restart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考核</w:t>
            </w:r>
          </w:p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方式</w:t>
            </w:r>
          </w:p>
        </w:tc>
        <w:tc>
          <w:tcPr>
            <w:tcW w:w="568" w:type="dxa"/>
            <w:vMerge w:val="restart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开设</w:t>
            </w:r>
          </w:p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学期</w:t>
            </w:r>
          </w:p>
        </w:tc>
        <w:tc>
          <w:tcPr>
            <w:tcW w:w="3289" w:type="dxa"/>
            <w:gridSpan w:val="8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各学期周学时分配</w:t>
            </w:r>
          </w:p>
        </w:tc>
      </w:tr>
      <w:tr w:rsidR="000472DC" w:rsidRPr="000472DC" w:rsidTr="007E3E9F">
        <w:trPr>
          <w:trHeight w:val="341"/>
          <w:jc w:val="center"/>
        </w:trPr>
        <w:tc>
          <w:tcPr>
            <w:tcW w:w="872" w:type="dxa"/>
            <w:gridSpan w:val="2"/>
            <w:vMerge/>
            <w:tcBorders>
              <w:right w:val="single" w:sz="4" w:space="0" w:color="auto"/>
            </w:tcBorders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</w:tcBorders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9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6</w:t>
            </w: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7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8</w:t>
            </w:r>
          </w:p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 w:val="restart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专业核心课程</w:t>
            </w:r>
          </w:p>
        </w:tc>
        <w:tc>
          <w:tcPr>
            <w:tcW w:w="436" w:type="dxa"/>
            <w:vMerge w:val="restart"/>
            <w:textDirection w:val="tbRlV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专业必修课</w:t>
            </w: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复变函数论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48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40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考试</w:t>
            </w: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0472DC" w:rsidRDefault="000472DC" w:rsidP="000472DC"/>
        </w:tc>
        <w:tc>
          <w:tcPr>
            <w:tcW w:w="387" w:type="dxa"/>
            <w:vAlign w:val="center"/>
          </w:tcPr>
          <w:p w:rsidR="000472DC" w:rsidRPr="000472DC" w:rsidRDefault="000472DC" w:rsidP="000472DC"/>
        </w:tc>
        <w:tc>
          <w:tcPr>
            <w:tcW w:w="392" w:type="dxa"/>
            <w:vAlign w:val="center"/>
          </w:tcPr>
          <w:p w:rsidR="000472DC" w:rsidRPr="000472DC" w:rsidRDefault="000472DC" w:rsidP="000472DC"/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数学建模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考试</w:t>
            </w: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387" w:type="dxa"/>
            <w:vAlign w:val="center"/>
          </w:tcPr>
          <w:p w:rsidR="000472DC" w:rsidRPr="000472DC" w:rsidRDefault="000472DC" w:rsidP="000472DC"/>
        </w:tc>
        <w:tc>
          <w:tcPr>
            <w:tcW w:w="387" w:type="dxa"/>
            <w:vAlign w:val="center"/>
          </w:tcPr>
          <w:p w:rsidR="000472DC" w:rsidRPr="000472DC" w:rsidRDefault="000472DC" w:rsidP="000472DC"/>
        </w:tc>
        <w:tc>
          <w:tcPr>
            <w:tcW w:w="392" w:type="dxa"/>
            <w:vAlign w:val="center"/>
          </w:tcPr>
          <w:p w:rsidR="000472DC" w:rsidRPr="000472DC" w:rsidRDefault="000472DC" w:rsidP="000472DC"/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数学实验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</w:t>
            </w:r>
            <w:r w:rsidRPr="00FE335B">
              <w:rPr>
                <w:rFonts w:hint="eastAsia"/>
                <w:sz w:val="16"/>
                <w:szCs w:val="16"/>
              </w:rPr>
              <w:t>查</w:t>
            </w: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④</w:t>
            </w:r>
          </w:p>
        </w:tc>
        <w:tc>
          <w:tcPr>
            <w:tcW w:w="387" w:type="dxa"/>
            <w:vAlign w:val="center"/>
          </w:tcPr>
          <w:p w:rsidR="000472DC" w:rsidRPr="000472DC" w:rsidRDefault="000472DC" w:rsidP="000472DC"/>
        </w:tc>
        <w:tc>
          <w:tcPr>
            <w:tcW w:w="387" w:type="dxa"/>
            <w:vAlign w:val="center"/>
          </w:tcPr>
          <w:p w:rsidR="000472DC" w:rsidRPr="000472DC" w:rsidRDefault="000472DC" w:rsidP="000472DC"/>
        </w:tc>
        <w:tc>
          <w:tcPr>
            <w:tcW w:w="392" w:type="dxa"/>
            <w:vAlign w:val="center"/>
          </w:tcPr>
          <w:p w:rsidR="000472DC" w:rsidRPr="000472DC" w:rsidRDefault="000472DC" w:rsidP="000472DC"/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*</w:t>
            </w:r>
            <w:r w:rsidRPr="00FE335B">
              <w:rPr>
                <w:sz w:val="16"/>
                <w:szCs w:val="16"/>
              </w:rPr>
              <w:t>初等数学研究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64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48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考试</w:t>
            </w: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87" w:type="dxa"/>
            <w:vAlign w:val="center"/>
          </w:tcPr>
          <w:p w:rsidR="000472DC" w:rsidRPr="000472DC" w:rsidRDefault="000472DC" w:rsidP="000472DC"/>
        </w:tc>
        <w:tc>
          <w:tcPr>
            <w:tcW w:w="387" w:type="dxa"/>
            <w:vAlign w:val="center"/>
          </w:tcPr>
          <w:p w:rsidR="000472DC" w:rsidRPr="000472DC" w:rsidRDefault="000472DC" w:rsidP="000472DC"/>
        </w:tc>
        <w:tc>
          <w:tcPr>
            <w:tcW w:w="392" w:type="dxa"/>
            <w:vAlign w:val="center"/>
          </w:tcPr>
          <w:p w:rsidR="000472DC" w:rsidRPr="000472DC" w:rsidRDefault="000472DC" w:rsidP="000472DC"/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数学史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32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考查</w:t>
            </w: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387" w:type="dxa"/>
            <w:vAlign w:val="center"/>
          </w:tcPr>
          <w:p w:rsidR="000472DC" w:rsidRPr="000472DC" w:rsidRDefault="000472DC" w:rsidP="000472DC"/>
        </w:tc>
        <w:tc>
          <w:tcPr>
            <w:tcW w:w="387" w:type="dxa"/>
            <w:vAlign w:val="center"/>
          </w:tcPr>
          <w:p w:rsidR="000472DC" w:rsidRPr="000472DC" w:rsidRDefault="000472DC" w:rsidP="000472DC"/>
        </w:tc>
        <w:tc>
          <w:tcPr>
            <w:tcW w:w="392" w:type="dxa"/>
            <w:vAlign w:val="center"/>
          </w:tcPr>
          <w:p w:rsidR="000472DC" w:rsidRPr="000472DC" w:rsidRDefault="000472DC" w:rsidP="000472DC"/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数学教育评价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48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40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</w:t>
            </w:r>
            <w:r w:rsidRPr="00FE335B">
              <w:rPr>
                <w:rFonts w:hint="eastAsia"/>
                <w:sz w:val="16"/>
                <w:szCs w:val="16"/>
              </w:rPr>
              <w:t>试</w:t>
            </w: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7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初等数论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48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40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</w:t>
            </w:r>
            <w:r w:rsidRPr="00FE335B">
              <w:rPr>
                <w:rFonts w:hint="eastAsia"/>
                <w:sz w:val="16"/>
                <w:szCs w:val="16"/>
              </w:rPr>
              <w:t>试</w:t>
            </w: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7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专业外语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24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小计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20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320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256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64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16+</w:t>
            </w:r>
            <w:r w:rsidRPr="00FE335B">
              <w:rPr>
                <w:rFonts w:hint="eastAsia"/>
                <w:sz w:val="16"/>
                <w:szCs w:val="16"/>
              </w:rPr>
              <w:t>④</w:t>
            </w: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 w:val="restart"/>
            <w:textDirection w:val="tbRlV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专业选修课</w:t>
            </w: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拓扑学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考查</w:t>
            </w: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7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高等几何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考查</w:t>
            </w: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7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数值分析</w:t>
            </w:r>
            <w:r w:rsidRPr="00FE335B">
              <w:rPr>
                <w:rFonts w:hint="eastAsia"/>
                <w:sz w:val="16"/>
                <w:szCs w:val="16"/>
              </w:rPr>
              <w:t>(</w:t>
            </w:r>
            <w:r w:rsidRPr="00FE335B">
              <w:rPr>
                <w:rFonts w:hint="eastAsia"/>
                <w:sz w:val="16"/>
                <w:szCs w:val="16"/>
              </w:rPr>
              <w:t>双语</w:t>
            </w:r>
            <w:r w:rsidRPr="00FE335B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24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考查</w:t>
            </w: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7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微分几何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考查</w:t>
            </w: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7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泛函分析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考查</w:t>
            </w: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7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数学分析选讲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考查</w:t>
            </w: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7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高等代数选讲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考查</w:t>
            </w: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7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数学思想方法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考</w:t>
            </w:r>
            <w:r w:rsidRPr="00FE335B">
              <w:rPr>
                <w:rFonts w:hint="eastAsia"/>
                <w:sz w:val="16"/>
                <w:szCs w:val="16"/>
              </w:rPr>
              <w:t>查</w:t>
            </w: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7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41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*</w:t>
            </w:r>
            <w:r w:rsidRPr="00FE335B">
              <w:rPr>
                <w:rFonts w:hint="eastAsia"/>
                <w:sz w:val="16"/>
                <w:szCs w:val="16"/>
              </w:rPr>
              <w:t>数学前沿讲座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73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474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649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56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</w:t>
            </w:r>
          </w:p>
        </w:tc>
      </w:tr>
      <w:tr w:rsidR="000472DC" w:rsidRPr="000472DC" w:rsidTr="007E3E9F">
        <w:trPr>
          <w:trHeight w:val="474"/>
          <w:jc w:val="center"/>
        </w:trPr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dxa"/>
            <w:vMerge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7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注</w:t>
            </w:r>
          </w:p>
        </w:tc>
        <w:tc>
          <w:tcPr>
            <w:tcW w:w="6400" w:type="dxa"/>
            <w:gridSpan w:val="14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以上</w:t>
            </w:r>
            <w:r w:rsidRPr="00FE335B">
              <w:rPr>
                <w:rFonts w:hint="eastAsia"/>
                <w:sz w:val="16"/>
                <w:szCs w:val="16"/>
              </w:rPr>
              <w:t>选修</w:t>
            </w:r>
            <w:r w:rsidRPr="00FE335B">
              <w:rPr>
                <w:sz w:val="16"/>
                <w:szCs w:val="16"/>
              </w:rPr>
              <w:t>课程至少选</w:t>
            </w:r>
            <w:r w:rsidRPr="00FE335B">
              <w:rPr>
                <w:rFonts w:hint="eastAsia"/>
                <w:sz w:val="16"/>
                <w:szCs w:val="16"/>
              </w:rPr>
              <w:t>6</w:t>
            </w:r>
            <w:r w:rsidRPr="00FE335B">
              <w:rPr>
                <w:sz w:val="16"/>
                <w:szCs w:val="16"/>
              </w:rPr>
              <w:t>学分</w:t>
            </w:r>
            <w:r w:rsidRPr="00FE335B">
              <w:rPr>
                <w:rFonts w:hint="eastAsia"/>
                <w:sz w:val="16"/>
                <w:szCs w:val="16"/>
              </w:rPr>
              <w:t xml:space="preserve">, </w:t>
            </w:r>
            <w:r w:rsidRPr="00FE335B">
              <w:rPr>
                <w:rFonts w:hint="eastAsia"/>
                <w:sz w:val="16"/>
                <w:szCs w:val="16"/>
              </w:rPr>
              <w:t>打</w:t>
            </w:r>
            <w:r w:rsidRPr="00FE335B">
              <w:rPr>
                <w:rFonts w:hint="eastAsia"/>
                <w:sz w:val="16"/>
                <w:szCs w:val="16"/>
              </w:rPr>
              <w:t>*</w:t>
            </w:r>
            <w:r w:rsidRPr="00FE335B">
              <w:rPr>
                <w:rFonts w:hint="eastAsia"/>
                <w:sz w:val="16"/>
                <w:szCs w:val="16"/>
              </w:rPr>
              <w:t>课程为校企联合教学课程。</w:t>
            </w:r>
          </w:p>
        </w:tc>
      </w:tr>
    </w:tbl>
    <w:p w:rsidR="000472DC" w:rsidRPr="000472DC" w:rsidRDefault="000472DC" w:rsidP="000472DC">
      <w:r w:rsidRPr="000472DC">
        <w:t>4</w:t>
      </w:r>
      <w:r w:rsidRPr="000472DC">
        <w:rPr>
          <w:rFonts w:hint="eastAsia"/>
        </w:rPr>
        <w:t>、</w:t>
      </w:r>
      <w:r w:rsidRPr="000472DC">
        <w:t>实践教学课安排表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45"/>
        <w:gridCol w:w="744"/>
        <w:gridCol w:w="1980"/>
        <w:gridCol w:w="815"/>
        <w:gridCol w:w="741"/>
        <w:gridCol w:w="1194"/>
        <w:gridCol w:w="916"/>
        <w:gridCol w:w="1984"/>
      </w:tblGrid>
      <w:tr w:rsidR="000472DC" w:rsidRPr="000472DC" w:rsidTr="007E3E9F">
        <w:trPr>
          <w:cantSplit/>
          <w:trHeight w:val="354"/>
          <w:jc w:val="center"/>
        </w:trPr>
        <w:tc>
          <w:tcPr>
            <w:tcW w:w="1489" w:type="dxa"/>
            <w:gridSpan w:val="2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课程类型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课程名称</w:t>
            </w:r>
          </w:p>
        </w:tc>
        <w:tc>
          <w:tcPr>
            <w:tcW w:w="8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学分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周数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开设学期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地点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承担单位</w:t>
            </w:r>
          </w:p>
        </w:tc>
      </w:tr>
      <w:tr w:rsidR="000472DC" w:rsidRPr="000472DC" w:rsidTr="007E3E9F">
        <w:trPr>
          <w:cantSplit/>
          <w:trHeight w:val="354"/>
          <w:jc w:val="center"/>
        </w:trPr>
        <w:tc>
          <w:tcPr>
            <w:tcW w:w="745" w:type="dxa"/>
            <w:vMerge w:val="restart"/>
            <w:tcBorders>
              <w:right w:val="single" w:sz="4" w:space="0" w:color="auto"/>
            </w:tcBorders>
            <w:vAlign w:val="center"/>
          </w:tcPr>
          <w:p w:rsidR="000472DC" w:rsidRPr="000472DC" w:rsidRDefault="000472DC" w:rsidP="00FE335B">
            <w:pPr>
              <w:jc w:val="center"/>
            </w:pPr>
            <w:r w:rsidRPr="00FE335B">
              <w:rPr>
                <w:rFonts w:hint="eastAsia"/>
                <w:sz w:val="16"/>
                <w:szCs w:val="16"/>
              </w:rPr>
              <w:t>实践课程</w:t>
            </w:r>
          </w:p>
        </w:tc>
        <w:tc>
          <w:tcPr>
            <w:tcW w:w="744" w:type="dxa"/>
            <w:vMerge w:val="restart"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必</w:t>
            </w:r>
          </w:p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修</w:t>
            </w:r>
          </w:p>
        </w:tc>
        <w:tc>
          <w:tcPr>
            <w:tcW w:w="198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军事训练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校内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学生处</w:t>
            </w:r>
          </w:p>
        </w:tc>
      </w:tr>
      <w:tr w:rsidR="000472DC" w:rsidRPr="000472DC" w:rsidTr="007E3E9F">
        <w:trPr>
          <w:cantSplit/>
          <w:trHeight w:val="354"/>
          <w:jc w:val="center"/>
        </w:trPr>
        <w:tc>
          <w:tcPr>
            <w:tcW w:w="745" w:type="dxa"/>
            <w:vMerge/>
            <w:tcBorders>
              <w:right w:val="single" w:sz="4" w:space="0" w:color="auto"/>
            </w:tcBorders>
            <w:vAlign w:val="center"/>
          </w:tcPr>
          <w:p w:rsidR="000472DC" w:rsidRPr="000472DC" w:rsidRDefault="000472DC" w:rsidP="000472DC"/>
        </w:tc>
        <w:tc>
          <w:tcPr>
            <w:tcW w:w="744" w:type="dxa"/>
            <w:vMerge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教育见习</w:t>
            </w: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基地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数学与信息科学学院</w:t>
            </w:r>
          </w:p>
        </w:tc>
      </w:tr>
      <w:tr w:rsidR="000472DC" w:rsidRPr="000472DC" w:rsidTr="007E3E9F">
        <w:trPr>
          <w:cantSplit/>
          <w:trHeight w:val="354"/>
          <w:jc w:val="center"/>
        </w:trPr>
        <w:tc>
          <w:tcPr>
            <w:tcW w:w="745" w:type="dxa"/>
            <w:vMerge/>
            <w:tcBorders>
              <w:right w:val="single" w:sz="4" w:space="0" w:color="auto"/>
            </w:tcBorders>
            <w:vAlign w:val="center"/>
          </w:tcPr>
          <w:p w:rsidR="000472DC" w:rsidRPr="000472DC" w:rsidRDefault="000472DC" w:rsidP="000472DC"/>
        </w:tc>
        <w:tc>
          <w:tcPr>
            <w:tcW w:w="744" w:type="dxa"/>
            <w:vMerge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教育见习</w:t>
            </w: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自定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数学与信息科学学院</w:t>
            </w:r>
          </w:p>
        </w:tc>
      </w:tr>
      <w:tr w:rsidR="000472DC" w:rsidRPr="000472DC" w:rsidTr="007E3E9F">
        <w:trPr>
          <w:cantSplit/>
          <w:trHeight w:val="354"/>
          <w:jc w:val="center"/>
        </w:trPr>
        <w:tc>
          <w:tcPr>
            <w:tcW w:w="745" w:type="dxa"/>
            <w:vMerge/>
            <w:tcBorders>
              <w:right w:val="single" w:sz="4" w:space="0" w:color="auto"/>
            </w:tcBorders>
            <w:vAlign w:val="center"/>
          </w:tcPr>
          <w:p w:rsidR="000472DC" w:rsidRPr="000472DC" w:rsidRDefault="000472DC" w:rsidP="000472DC"/>
        </w:tc>
        <w:tc>
          <w:tcPr>
            <w:tcW w:w="744" w:type="dxa"/>
            <w:vMerge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教育见习</w:t>
            </w: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81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基地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数学与信息科学学院</w:t>
            </w:r>
          </w:p>
        </w:tc>
      </w:tr>
      <w:tr w:rsidR="000472DC" w:rsidRPr="000472DC" w:rsidTr="007E3E9F">
        <w:trPr>
          <w:cantSplit/>
          <w:trHeight w:val="354"/>
          <w:jc w:val="center"/>
        </w:trPr>
        <w:tc>
          <w:tcPr>
            <w:tcW w:w="745" w:type="dxa"/>
            <w:vMerge/>
            <w:tcBorders>
              <w:right w:val="single" w:sz="4" w:space="0" w:color="auto"/>
            </w:tcBorders>
            <w:vAlign w:val="center"/>
          </w:tcPr>
          <w:p w:rsidR="000472DC" w:rsidRPr="000472DC" w:rsidRDefault="000472DC" w:rsidP="000472DC"/>
        </w:tc>
        <w:tc>
          <w:tcPr>
            <w:tcW w:w="744" w:type="dxa"/>
            <w:vMerge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教育实训</w:t>
            </w:r>
          </w:p>
        </w:tc>
        <w:tc>
          <w:tcPr>
            <w:tcW w:w="81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校内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数学与信息科学学院</w:t>
            </w:r>
          </w:p>
        </w:tc>
      </w:tr>
      <w:tr w:rsidR="000472DC" w:rsidRPr="000472DC" w:rsidTr="007E3E9F">
        <w:trPr>
          <w:cantSplit/>
          <w:trHeight w:val="354"/>
          <w:jc w:val="center"/>
        </w:trPr>
        <w:tc>
          <w:tcPr>
            <w:tcW w:w="745" w:type="dxa"/>
            <w:vMerge/>
            <w:tcBorders>
              <w:right w:val="single" w:sz="4" w:space="0" w:color="auto"/>
            </w:tcBorders>
            <w:vAlign w:val="center"/>
          </w:tcPr>
          <w:p w:rsidR="000472DC" w:rsidRPr="000472DC" w:rsidRDefault="000472DC" w:rsidP="000472DC"/>
        </w:tc>
        <w:tc>
          <w:tcPr>
            <w:tcW w:w="744" w:type="dxa"/>
            <w:vMerge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教育实习</w:t>
            </w:r>
          </w:p>
        </w:tc>
        <w:tc>
          <w:tcPr>
            <w:tcW w:w="81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18</w:t>
            </w:r>
          </w:p>
        </w:tc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18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6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基地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数学与信息科学学院</w:t>
            </w:r>
          </w:p>
        </w:tc>
      </w:tr>
      <w:tr w:rsidR="000472DC" w:rsidRPr="000472DC" w:rsidTr="007E3E9F">
        <w:trPr>
          <w:cantSplit/>
          <w:trHeight w:val="354"/>
          <w:jc w:val="center"/>
        </w:trPr>
        <w:tc>
          <w:tcPr>
            <w:tcW w:w="745" w:type="dxa"/>
            <w:vMerge/>
            <w:tcBorders>
              <w:right w:val="single" w:sz="4" w:space="0" w:color="auto"/>
            </w:tcBorders>
            <w:vAlign w:val="center"/>
          </w:tcPr>
          <w:p w:rsidR="000472DC" w:rsidRPr="000472DC" w:rsidRDefault="000472DC" w:rsidP="000472DC"/>
        </w:tc>
        <w:tc>
          <w:tcPr>
            <w:tcW w:w="744" w:type="dxa"/>
            <w:vMerge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毕业论文（设计）</w:t>
            </w:r>
          </w:p>
        </w:tc>
        <w:tc>
          <w:tcPr>
            <w:tcW w:w="815" w:type="dxa"/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18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7-8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校内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数学与信息科学学院</w:t>
            </w:r>
          </w:p>
        </w:tc>
      </w:tr>
      <w:tr w:rsidR="000472DC" w:rsidRPr="000472DC" w:rsidTr="007E3E9F">
        <w:trPr>
          <w:cantSplit/>
          <w:trHeight w:val="354"/>
          <w:jc w:val="center"/>
        </w:trPr>
        <w:tc>
          <w:tcPr>
            <w:tcW w:w="745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0472DC" w:rsidRPr="000472DC" w:rsidRDefault="000472DC" w:rsidP="000472DC"/>
        </w:tc>
        <w:tc>
          <w:tcPr>
            <w:tcW w:w="744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合计</w:t>
            </w:r>
          </w:p>
        </w:tc>
        <w:tc>
          <w:tcPr>
            <w:tcW w:w="815" w:type="dxa"/>
            <w:tcBorders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28</w:t>
            </w:r>
          </w:p>
        </w:tc>
        <w:tc>
          <w:tcPr>
            <w:tcW w:w="74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0472DC" w:rsidRPr="00FE335B" w:rsidRDefault="000472DC" w:rsidP="00FE335B">
            <w:pPr>
              <w:jc w:val="center"/>
              <w:rPr>
                <w:sz w:val="16"/>
                <w:szCs w:val="16"/>
              </w:rPr>
            </w:pPr>
          </w:p>
        </w:tc>
      </w:tr>
    </w:tbl>
    <w:p w:rsidR="000472DC" w:rsidRPr="000472DC" w:rsidRDefault="000472DC" w:rsidP="000472DC">
      <w:r w:rsidRPr="000472DC">
        <w:t>5</w:t>
      </w:r>
      <w:r w:rsidRPr="000472DC">
        <w:rPr>
          <w:rFonts w:hint="eastAsia"/>
        </w:rPr>
        <w:t>、</w:t>
      </w:r>
      <w:r w:rsidRPr="000472DC">
        <w:t>教师教育课程安排表（师范专业）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21"/>
        <w:gridCol w:w="2256"/>
        <w:gridCol w:w="665"/>
        <w:gridCol w:w="622"/>
        <w:gridCol w:w="574"/>
        <w:gridCol w:w="424"/>
        <w:gridCol w:w="642"/>
        <w:gridCol w:w="658"/>
        <w:gridCol w:w="330"/>
        <w:gridCol w:w="330"/>
        <w:gridCol w:w="330"/>
        <w:gridCol w:w="330"/>
        <w:gridCol w:w="330"/>
        <w:gridCol w:w="330"/>
        <w:gridCol w:w="330"/>
        <w:gridCol w:w="335"/>
      </w:tblGrid>
      <w:tr w:rsidR="000472DC" w:rsidRPr="000472DC" w:rsidTr="007E3E9F">
        <w:trPr>
          <w:trHeight w:val="261"/>
          <w:jc w:val="center"/>
        </w:trPr>
        <w:tc>
          <w:tcPr>
            <w:tcW w:w="621" w:type="dxa"/>
            <w:vMerge w:val="restart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课程</w:t>
            </w:r>
          </w:p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类别</w:t>
            </w:r>
          </w:p>
        </w:tc>
        <w:tc>
          <w:tcPr>
            <w:tcW w:w="2256" w:type="dxa"/>
            <w:vMerge w:val="restart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课程名称</w:t>
            </w:r>
          </w:p>
        </w:tc>
        <w:tc>
          <w:tcPr>
            <w:tcW w:w="665" w:type="dxa"/>
            <w:vMerge w:val="restart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</w:t>
            </w:r>
          </w:p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分</w:t>
            </w:r>
          </w:p>
        </w:tc>
        <w:tc>
          <w:tcPr>
            <w:tcW w:w="622" w:type="dxa"/>
            <w:vMerge w:val="restart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</w:t>
            </w:r>
          </w:p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时</w:t>
            </w:r>
          </w:p>
        </w:tc>
        <w:tc>
          <w:tcPr>
            <w:tcW w:w="574" w:type="dxa"/>
            <w:vMerge w:val="restart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讲授</w:t>
            </w:r>
          </w:p>
        </w:tc>
        <w:tc>
          <w:tcPr>
            <w:tcW w:w="424" w:type="dxa"/>
            <w:vMerge w:val="restart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实践</w:t>
            </w:r>
          </w:p>
        </w:tc>
        <w:tc>
          <w:tcPr>
            <w:tcW w:w="642" w:type="dxa"/>
            <w:vMerge w:val="restart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考核</w:t>
            </w:r>
          </w:p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方式</w:t>
            </w:r>
          </w:p>
        </w:tc>
        <w:tc>
          <w:tcPr>
            <w:tcW w:w="658" w:type="dxa"/>
            <w:vMerge w:val="restart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开设</w:t>
            </w:r>
          </w:p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学期</w:t>
            </w:r>
          </w:p>
        </w:tc>
        <w:tc>
          <w:tcPr>
            <w:tcW w:w="2645" w:type="dxa"/>
            <w:gridSpan w:val="8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各学期周学时分配</w:t>
            </w:r>
          </w:p>
        </w:tc>
      </w:tr>
      <w:tr w:rsidR="000472DC" w:rsidRPr="000472DC" w:rsidTr="007E3E9F">
        <w:trPr>
          <w:trHeight w:val="261"/>
          <w:jc w:val="center"/>
        </w:trPr>
        <w:tc>
          <w:tcPr>
            <w:tcW w:w="621" w:type="dxa"/>
            <w:vMerge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2256" w:type="dxa"/>
            <w:vMerge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vMerge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574" w:type="dxa"/>
            <w:vMerge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424" w:type="dxa"/>
            <w:vMerge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vMerge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658" w:type="dxa"/>
            <w:vMerge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1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5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6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7</w:t>
            </w:r>
          </w:p>
        </w:tc>
        <w:tc>
          <w:tcPr>
            <w:tcW w:w="33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8</w:t>
            </w:r>
          </w:p>
        </w:tc>
      </w:tr>
      <w:tr w:rsidR="000472DC" w:rsidRPr="000472DC" w:rsidTr="007E3E9F">
        <w:trPr>
          <w:trHeight w:val="320"/>
          <w:jc w:val="center"/>
        </w:trPr>
        <w:tc>
          <w:tcPr>
            <w:tcW w:w="621" w:type="dxa"/>
            <w:vMerge w:val="restart"/>
            <w:textDirection w:val="tbRlV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教师教育课程（必修课）</w:t>
            </w:r>
          </w:p>
        </w:tc>
        <w:tc>
          <w:tcPr>
            <w:tcW w:w="2256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教育学</w:t>
            </w:r>
          </w:p>
        </w:tc>
        <w:tc>
          <w:tcPr>
            <w:tcW w:w="66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62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32</w:t>
            </w:r>
          </w:p>
        </w:tc>
        <w:tc>
          <w:tcPr>
            <w:tcW w:w="57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32</w:t>
            </w:r>
          </w:p>
        </w:tc>
        <w:tc>
          <w:tcPr>
            <w:tcW w:w="42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考试</w:t>
            </w:r>
          </w:p>
        </w:tc>
        <w:tc>
          <w:tcPr>
            <w:tcW w:w="658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20"/>
          <w:jc w:val="center"/>
        </w:trPr>
        <w:tc>
          <w:tcPr>
            <w:tcW w:w="621" w:type="dxa"/>
            <w:vMerge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心理学</w:t>
            </w:r>
          </w:p>
        </w:tc>
        <w:tc>
          <w:tcPr>
            <w:tcW w:w="66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62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7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42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考试</w:t>
            </w:r>
          </w:p>
        </w:tc>
        <w:tc>
          <w:tcPr>
            <w:tcW w:w="658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2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20"/>
          <w:jc w:val="center"/>
        </w:trPr>
        <w:tc>
          <w:tcPr>
            <w:tcW w:w="621" w:type="dxa"/>
            <w:vMerge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教育心理学</w:t>
            </w:r>
          </w:p>
        </w:tc>
        <w:tc>
          <w:tcPr>
            <w:tcW w:w="66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62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57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42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考试</w:t>
            </w:r>
          </w:p>
        </w:tc>
        <w:tc>
          <w:tcPr>
            <w:tcW w:w="658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20"/>
          <w:jc w:val="center"/>
        </w:trPr>
        <w:tc>
          <w:tcPr>
            <w:tcW w:w="621" w:type="dxa"/>
            <w:vMerge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数学教材分析与教学设计</w:t>
            </w:r>
          </w:p>
        </w:tc>
        <w:tc>
          <w:tcPr>
            <w:tcW w:w="66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62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48</w:t>
            </w:r>
          </w:p>
        </w:tc>
        <w:tc>
          <w:tcPr>
            <w:tcW w:w="57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42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64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考试</w:t>
            </w:r>
          </w:p>
        </w:tc>
        <w:tc>
          <w:tcPr>
            <w:tcW w:w="658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20"/>
          <w:jc w:val="center"/>
        </w:trPr>
        <w:tc>
          <w:tcPr>
            <w:tcW w:w="621" w:type="dxa"/>
            <w:vMerge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现代教育技术与课件制作</w:t>
            </w:r>
          </w:p>
        </w:tc>
        <w:tc>
          <w:tcPr>
            <w:tcW w:w="66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62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7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42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658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20"/>
          <w:jc w:val="center"/>
        </w:trPr>
        <w:tc>
          <w:tcPr>
            <w:tcW w:w="621" w:type="dxa"/>
            <w:vMerge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2256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班级管理艺术</w:t>
            </w:r>
          </w:p>
        </w:tc>
        <w:tc>
          <w:tcPr>
            <w:tcW w:w="66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62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7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42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658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20"/>
          <w:jc w:val="center"/>
        </w:trPr>
        <w:tc>
          <w:tcPr>
            <w:tcW w:w="621" w:type="dxa"/>
            <w:vMerge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2256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教育政策法规</w:t>
            </w:r>
          </w:p>
        </w:tc>
        <w:tc>
          <w:tcPr>
            <w:tcW w:w="665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622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74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424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658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7</w:t>
            </w:r>
          </w:p>
        </w:tc>
        <w:tc>
          <w:tcPr>
            <w:tcW w:w="330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335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20"/>
          <w:jc w:val="center"/>
        </w:trPr>
        <w:tc>
          <w:tcPr>
            <w:tcW w:w="621" w:type="dxa"/>
            <w:vMerge/>
            <w:vAlign w:val="center"/>
          </w:tcPr>
          <w:p w:rsidR="000472DC" w:rsidRPr="000472DC" w:rsidRDefault="000472DC" w:rsidP="000472DC"/>
        </w:tc>
        <w:tc>
          <w:tcPr>
            <w:tcW w:w="2256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教师职业道德</w:t>
            </w:r>
          </w:p>
        </w:tc>
        <w:tc>
          <w:tcPr>
            <w:tcW w:w="665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622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74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424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658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7</w:t>
            </w:r>
          </w:p>
        </w:tc>
        <w:tc>
          <w:tcPr>
            <w:tcW w:w="330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335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20"/>
          <w:jc w:val="center"/>
        </w:trPr>
        <w:tc>
          <w:tcPr>
            <w:tcW w:w="621" w:type="dxa"/>
            <w:vMerge/>
            <w:vAlign w:val="center"/>
          </w:tcPr>
          <w:p w:rsidR="000472DC" w:rsidRPr="000472DC" w:rsidRDefault="000472DC" w:rsidP="000472DC"/>
        </w:tc>
        <w:tc>
          <w:tcPr>
            <w:tcW w:w="2256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普通话和教师口语</w:t>
            </w:r>
          </w:p>
        </w:tc>
        <w:tc>
          <w:tcPr>
            <w:tcW w:w="66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62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7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42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658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20"/>
          <w:jc w:val="center"/>
        </w:trPr>
        <w:tc>
          <w:tcPr>
            <w:tcW w:w="621" w:type="dxa"/>
            <w:vMerge/>
            <w:tcBorders>
              <w:bottom w:val="single" w:sz="4" w:space="0" w:color="auto"/>
            </w:tcBorders>
            <w:vAlign w:val="center"/>
          </w:tcPr>
          <w:p w:rsidR="000472DC" w:rsidRPr="000472DC" w:rsidRDefault="000472DC" w:rsidP="000472DC"/>
        </w:tc>
        <w:tc>
          <w:tcPr>
            <w:tcW w:w="2256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三笔字</w:t>
            </w:r>
          </w:p>
        </w:tc>
        <w:tc>
          <w:tcPr>
            <w:tcW w:w="66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62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57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42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考查</w:t>
            </w:r>
          </w:p>
        </w:tc>
        <w:tc>
          <w:tcPr>
            <w:tcW w:w="658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7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33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</w:tr>
      <w:tr w:rsidR="000472DC" w:rsidRPr="000472DC" w:rsidTr="007E3E9F">
        <w:trPr>
          <w:trHeight w:val="320"/>
          <w:jc w:val="center"/>
        </w:trPr>
        <w:tc>
          <w:tcPr>
            <w:tcW w:w="621" w:type="dxa"/>
            <w:vMerge/>
            <w:vAlign w:val="center"/>
          </w:tcPr>
          <w:p w:rsidR="000472DC" w:rsidRPr="000472DC" w:rsidRDefault="000472DC" w:rsidP="000472DC"/>
        </w:tc>
        <w:tc>
          <w:tcPr>
            <w:tcW w:w="2256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小计</w:t>
            </w:r>
          </w:p>
        </w:tc>
        <w:tc>
          <w:tcPr>
            <w:tcW w:w="66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14</w:t>
            </w:r>
          </w:p>
        </w:tc>
        <w:tc>
          <w:tcPr>
            <w:tcW w:w="62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224</w:t>
            </w:r>
          </w:p>
        </w:tc>
        <w:tc>
          <w:tcPr>
            <w:tcW w:w="57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192</w:t>
            </w:r>
          </w:p>
        </w:tc>
        <w:tc>
          <w:tcPr>
            <w:tcW w:w="424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32</w:t>
            </w:r>
          </w:p>
        </w:tc>
        <w:tc>
          <w:tcPr>
            <w:tcW w:w="642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658" w:type="dxa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sz w:val="16"/>
                <w:szCs w:val="16"/>
              </w:rPr>
              <w:t>4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6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330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6</w:t>
            </w:r>
          </w:p>
        </w:tc>
        <w:tc>
          <w:tcPr>
            <w:tcW w:w="335" w:type="dxa"/>
            <w:vAlign w:val="center"/>
          </w:tcPr>
          <w:p w:rsidR="000472DC" w:rsidRPr="00FE335B" w:rsidRDefault="000472DC" w:rsidP="000472DC">
            <w:pPr>
              <w:rPr>
                <w:sz w:val="16"/>
                <w:szCs w:val="16"/>
              </w:rPr>
            </w:pPr>
            <w:r w:rsidRPr="00FE335B">
              <w:rPr>
                <w:rFonts w:hint="eastAsia"/>
                <w:sz w:val="16"/>
                <w:szCs w:val="16"/>
              </w:rPr>
              <w:t>0</w:t>
            </w:r>
          </w:p>
        </w:tc>
      </w:tr>
    </w:tbl>
    <w:p w:rsidR="00FE335B" w:rsidRDefault="00FE335B" w:rsidP="000E2588">
      <w:pPr>
        <w:rPr>
          <w:rFonts w:asciiTheme="minorEastAsia" w:hAnsiTheme="minorEastAsia"/>
          <w:sz w:val="24"/>
          <w:szCs w:val="24"/>
        </w:rPr>
      </w:pPr>
    </w:p>
    <w:p w:rsidR="00FE335B" w:rsidRDefault="00FE335B" w:rsidP="000E2588">
      <w:pPr>
        <w:rPr>
          <w:rFonts w:asciiTheme="minorEastAsia" w:hAnsiTheme="minorEastAsia"/>
          <w:sz w:val="24"/>
          <w:szCs w:val="24"/>
        </w:rPr>
      </w:pPr>
    </w:p>
    <w:p w:rsidR="00FE335B" w:rsidRDefault="00FE335B" w:rsidP="000E2588">
      <w:pPr>
        <w:rPr>
          <w:rFonts w:asciiTheme="minorEastAsia" w:hAnsiTheme="minorEastAsia"/>
          <w:sz w:val="24"/>
          <w:szCs w:val="24"/>
        </w:rPr>
      </w:pPr>
    </w:p>
    <w:p w:rsidR="00FE335B" w:rsidRPr="00BF1DDD" w:rsidRDefault="000E2588" w:rsidP="000E2588">
      <w:pPr>
        <w:rPr>
          <w:rFonts w:asciiTheme="minorEastAsia" w:hAnsiTheme="minorEastAsia"/>
          <w:sz w:val="24"/>
          <w:szCs w:val="24"/>
        </w:rPr>
      </w:pPr>
      <w:r w:rsidRPr="00BF1DDD">
        <w:rPr>
          <w:rFonts w:asciiTheme="minorEastAsia" w:hAnsiTheme="minorEastAsia" w:hint="eastAsia"/>
          <w:sz w:val="24"/>
          <w:szCs w:val="24"/>
        </w:rPr>
        <w:t>附表一：培养目标、毕业要求、毕业要求指标点与课程体系关系表</w:t>
      </w:r>
    </w:p>
    <w:tbl>
      <w:tblPr>
        <w:tblW w:w="5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843"/>
        <w:gridCol w:w="2692"/>
        <w:gridCol w:w="2268"/>
      </w:tblGrid>
      <w:tr w:rsidR="000E2588" w:rsidRPr="001C2DF1" w:rsidTr="00F22434">
        <w:trPr>
          <w:trHeight w:hRule="exact" w:val="569"/>
          <w:jc w:val="center"/>
        </w:trPr>
        <w:tc>
          <w:tcPr>
            <w:tcW w:w="1050" w:type="pct"/>
            <w:vAlign w:val="center"/>
          </w:tcPr>
          <w:p w:rsidR="000E2588" w:rsidRPr="001C2DF1" w:rsidRDefault="000E2588" w:rsidP="005E0EED">
            <w:pPr>
              <w:jc w:val="center"/>
              <w:rPr>
                <w:szCs w:val="21"/>
              </w:rPr>
            </w:pPr>
            <w:r w:rsidRPr="001C2DF1">
              <w:rPr>
                <w:rFonts w:hint="eastAsia"/>
                <w:szCs w:val="21"/>
              </w:rPr>
              <w:t>培养目标</w:t>
            </w:r>
          </w:p>
        </w:tc>
        <w:tc>
          <w:tcPr>
            <w:tcW w:w="1070" w:type="pct"/>
            <w:vAlign w:val="center"/>
          </w:tcPr>
          <w:p w:rsidR="000E2588" w:rsidRPr="001C2DF1" w:rsidRDefault="000E2588" w:rsidP="005E0EED">
            <w:pPr>
              <w:jc w:val="center"/>
              <w:rPr>
                <w:szCs w:val="21"/>
              </w:rPr>
            </w:pPr>
            <w:r w:rsidRPr="001C2DF1">
              <w:rPr>
                <w:rFonts w:hint="eastAsia"/>
                <w:szCs w:val="21"/>
              </w:rPr>
              <w:t>毕业要求</w:t>
            </w:r>
          </w:p>
        </w:tc>
        <w:tc>
          <w:tcPr>
            <w:tcW w:w="1563" w:type="pct"/>
            <w:vAlign w:val="center"/>
          </w:tcPr>
          <w:p w:rsidR="000E2588" w:rsidRPr="001C2DF1" w:rsidRDefault="000E2588" w:rsidP="005E0EED">
            <w:pPr>
              <w:jc w:val="center"/>
              <w:rPr>
                <w:szCs w:val="21"/>
              </w:rPr>
            </w:pPr>
            <w:r w:rsidRPr="001C2DF1">
              <w:rPr>
                <w:rFonts w:hint="eastAsia"/>
                <w:szCs w:val="21"/>
              </w:rPr>
              <w:t>指标点分解</w:t>
            </w:r>
          </w:p>
        </w:tc>
        <w:tc>
          <w:tcPr>
            <w:tcW w:w="1317" w:type="pct"/>
            <w:vAlign w:val="center"/>
          </w:tcPr>
          <w:p w:rsidR="000E2588" w:rsidRPr="001C2DF1" w:rsidRDefault="000E2588" w:rsidP="005E0EED">
            <w:pPr>
              <w:jc w:val="center"/>
              <w:rPr>
                <w:szCs w:val="21"/>
              </w:rPr>
            </w:pPr>
            <w:r w:rsidRPr="001C2DF1">
              <w:rPr>
                <w:rFonts w:hint="eastAsia"/>
                <w:szCs w:val="21"/>
              </w:rPr>
              <w:t>支撑课程</w:t>
            </w:r>
          </w:p>
        </w:tc>
      </w:tr>
      <w:tr w:rsidR="000E2588" w:rsidRPr="001C2DF1" w:rsidTr="00F22434">
        <w:trPr>
          <w:trHeight w:hRule="exact" w:val="3554"/>
          <w:jc w:val="center"/>
        </w:trPr>
        <w:tc>
          <w:tcPr>
            <w:tcW w:w="1050" w:type="pct"/>
            <w:vMerge w:val="restart"/>
            <w:vAlign w:val="center"/>
          </w:tcPr>
          <w:p w:rsidR="00517538" w:rsidRPr="00517538" w:rsidRDefault="00517538" w:rsidP="00517538">
            <w:pPr>
              <w:spacing w:line="400" w:lineRule="atLeast"/>
              <w:ind w:firstLineChars="200" w:firstLine="420"/>
              <w:rPr>
                <w:rFonts w:ascii="仿宋" w:eastAsia="仿宋" w:hAnsi="仿宋"/>
              </w:rPr>
            </w:pPr>
            <w:r w:rsidRPr="00517538">
              <w:rPr>
                <w:rFonts w:ascii="仿宋" w:eastAsia="仿宋" w:hAnsi="仿宋" w:hint="eastAsia"/>
              </w:rPr>
              <w:lastRenderedPageBreak/>
              <w:t>本专业培养为人诚实、作风朴实、数学基础扎实</w:t>
            </w:r>
            <w:r w:rsidRPr="00517538">
              <w:rPr>
                <w:rFonts w:ascii="仿宋" w:eastAsia="仿宋" w:hAnsi="仿宋"/>
              </w:rPr>
              <w:t xml:space="preserve">, </w:t>
            </w:r>
            <w:r w:rsidRPr="00517538">
              <w:rPr>
                <w:rFonts w:ascii="仿宋" w:eastAsia="仿宋" w:hAnsi="仿宋" w:hint="eastAsia"/>
              </w:rPr>
              <w:t>掌握数学学科的基本理论、方法与技能，掌握教育学、心理学和数学教育的基本规律与现代教育技术，学科素质和教师专业素养协调发展，能够运用所学理论和技术解决中小学数学教育教学的问题，具有较强的实践能力和创新意识，初步具有教育教学研究与专业自主发展能力，能够适应基础教育的需求和地方经济社会发展的需要，可以在中小学、教学</w:t>
            </w:r>
            <w:r w:rsidRPr="00517538">
              <w:rPr>
                <w:rFonts w:ascii="仿宋" w:eastAsia="仿宋" w:hAnsi="仿宋" w:hint="eastAsia"/>
              </w:rPr>
              <w:lastRenderedPageBreak/>
              <w:t>研究与教育管理等部门从事教学、科研或管理工作的应用型专门人才。</w:t>
            </w:r>
          </w:p>
          <w:p w:rsidR="00517538" w:rsidRPr="00517538" w:rsidRDefault="00517538" w:rsidP="00517538">
            <w:pPr>
              <w:spacing w:line="400" w:lineRule="atLeast"/>
              <w:ind w:firstLineChars="200" w:firstLine="420"/>
              <w:rPr>
                <w:rFonts w:ascii="仿宋" w:eastAsia="仿宋" w:hAnsi="仿宋"/>
              </w:rPr>
            </w:pPr>
            <w:r w:rsidRPr="00517538">
              <w:rPr>
                <w:rFonts w:ascii="仿宋" w:eastAsia="仿宋" w:hAnsi="仿宋"/>
              </w:rPr>
              <w:t>本专业毕业生具有</w:t>
            </w:r>
            <w:r w:rsidRPr="00517538">
              <w:rPr>
                <w:rFonts w:ascii="仿宋" w:eastAsia="仿宋" w:hAnsi="仿宋" w:hint="eastAsia"/>
              </w:rPr>
              <w:t xml:space="preserve">如下预期目标： </w:t>
            </w:r>
          </w:p>
          <w:p w:rsidR="00517538" w:rsidRPr="00517538" w:rsidRDefault="00517538" w:rsidP="00517538">
            <w:pPr>
              <w:spacing w:line="400" w:lineRule="atLeast"/>
              <w:ind w:firstLineChars="200" w:firstLine="420"/>
              <w:rPr>
                <w:rFonts w:ascii="仿宋" w:eastAsia="仿宋" w:hAnsi="仿宋"/>
              </w:rPr>
            </w:pPr>
            <w:r w:rsidRPr="00517538">
              <w:rPr>
                <w:rFonts w:ascii="仿宋" w:eastAsia="仿宋" w:hAnsi="仿宋" w:hint="eastAsia"/>
              </w:rPr>
              <w:t>1. 具有正确的人生观、价值观、世界观和高度的社会责任感；具备良好的科学、文化素养；能够贯彻党的教育方针政策，遵守教师职业道德规范，具备良好的师德修养，富有教育的情怀</w:t>
            </w:r>
            <w:r w:rsidRPr="00517538">
              <w:rPr>
                <w:rFonts w:ascii="仿宋" w:eastAsia="仿宋" w:hAnsi="仿宋"/>
              </w:rPr>
              <w:t>和乐于奉献的精神</w:t>
            </w:r>
            <w:r w:rsidRPr="00517538">
              <w:rPr>
                <w:rFonts w:ascii="仿宋" w:eastAsia="仿宋" w:hAnsi="仿宋" w:hint="eastAsia"/>
              </w:rPr>
              <w:t>；</w:t>
            </w:r>
            <w:r w:rsidRPr="00517538">
              <w:rPr>
                <w:rFonts w:ascii="仿宋" w:eastAsia="仿宋" w:hAnsi="仿宋"/>
              </w:rPr>
              <w:t>具</w:t>
            </w:r>
            <w:r w:rsidRPr="00517538">
              <w:rPr>
                <w:rFonts w:ascii="仿宋" w:eastAsia="仿宋" w:hAnsi="仿宋" w:hint="eastAsia"/>
              </w:rPr>
              <w:t>备</w:t>
            </w:r>
            <w:r w:rsidRPr="00517538">
              <w:rPr>
                <w:rFonts w:ascii="仿宋" w:eastAsia="仿宋" w:hAnsi="仿宋"/>
              </w:rPr>
              <w:t>良好的心理素质、积极的人生态度</w:t>
            </w:r>
            <w:r w:rsidRPr="00517538">
              <w:rPr>
                <w:rFonts w:ascii="仿宋" w:eastAsia="仿宋" w:hAnsi="仿宋" w:hint="eastAsia"/>
              </w:rPr>
              <w:t>，</w:t>
            </w:r>
            <w:r w:rsidRPr="00517538">
              <w:rPr>
                <w:rFonts w:ascii="仿宋" w:eastAsia="仿宋" w:hAnsi="仿宋"/>
              </w:rPr>
              <w:t>能适应社会的发展。</w:t>
            </w:r>
          </w:p>
          <w:p w:rsidR="00517538" w:rsidRPr="00517538" w:rsidRDefault="00517538" w:rsidP="00517538">
            <w:pPr>
              <w:spacing w:line="400" w:lineRule="atLeast"/>
              <w:ind w:firstLineChars="200" w:firstLine="420"/>
              <w:rPr>
                <w:rFonts w:ascii="仿宋" w:eastAsia="仿宋" w:hAnsi="仿宋"/>
              </w:rPr>
            </w:pPr>
            <w:r w:rsidRPr="00517538">
              <w:rPr>
                <w:rFonts w:ascii="仿宋" w:eastAsia="仿宋" w:hAnsi="仿宋" w:hint="eastAsia"/>
              </w:rPr>
              <w:t>2. 具有扎实的数学基础，掌握数学学科的</w:t>
            </w:r>
            <w:r w:rsidRPr="00517538">
              <w:rPr>
                <w:rFonts w:ascii="仿宋" w:eastAsia="仿宋" w:hAnsi="仿宋"/>
              </w:rPr>
              <w:t>基本原理和基本方法</w:t>
            </w:r>
            <w:r w:rsidRPr="00517538">
              <w:rPr>
                <w:rFonts w:ascii="仿宋" w:eastAsia="仿宋" w:hAnsi="仿宋" w:hint="eastAsia"/>
              </w:rPr>
              <w:t>；了解近现代数学的发展概貌和当代数学学科的若干最新发展及应用；</w:t>
            </w:r>
            <w:r w:rsidRPr="00517538">
              <w:rPr>
                <w:rFonts w:ascii="仿宋" w:eastAsia="仿宋" w:hAnsi="仿宋"/>
              </w:rPr>
              <w:t>掌握中学数学</w:t>
            </w:r>
            <w:r w:rsidRPr="00517538">
              <w:rPr>
                <w:rFonts w:ascii="仿宋" w:eastAsia="仿宋" w:hAnsi="仿宋"/>
              </w:rPr>
              <w:lastRenderedPageBreak/>
              <w:t>教育的一般规律</w:t>
            </w:r>
            <w:r w:rsidRPr="00517538">
              <w:rPr>
                <w:rFonts w:ascii="仿宋" w:eastAsia="仿宋" w:hAnsi="仿宋" w:hint="eastAsia"/>
              </w:rPr>
              <w:t>，</w:t>
            </w:r>
            <w:r w:rsidRPr="00517538">
              <w:rPr>
                <w:rFonts w:ascii="仿宋" w:eastAsia="仿宋" w:hAnsi="仿宋"/>
              </w:rPr>
              <w:t>掌握教育学、心理学基本理论。具备数学教师的基本素质和基本技能，能独立开展数学教学设计、实施课堂教学、并对教学结果进行评价，具备初步的数学教学能力和一定的数学教学研究能力，能运用多种手段开展教学评价</w:t>
            </w:r>
            <w:r w:rsidRPr="00517538">
              <w:rPr>
                <w:rFonts w:ascii="仿宋" w:eastAsia="仿宋" w:hAnsi="仿宋" w:hint="eastAsia"/>
              </w:rPr>
              <w:t>，</w:t>
            </w:r>
          </w:p>
          <w:p w:rsidR="00517538" w:rsidRPr="00517538" w:rsidRDefault="00517538" w:rsidP="00517538">
            <w:pPr>
              <w:spacing w:line="400" w:lineRule="atLeast"/>
              <w:ind w:firstLineChars="200" w:firstLine="420"/>
              <w:rPr>
                <w:rFonts w:ascii="仿宋" w:eastAsia="仿宋" w:hAnsi="仿宋"/>
              </w:rPr>
            </w:pPr>
            <w:r w:rsidRPr="00517538">
              <w:rPr>
                <w:rFonts w:ascii="仿宋" w:eastAsia="仿宋" w:hAnsi="仿宋" w:hint="eastAsia"/>
              </w:rPr>
              <w:t>3.</w:t>
            </w:r>
            <w:r w:rsidRPr="00517538">
              <w:rPr>
                <w:rFonts w:ascii="仿宋" w:eastAsia="仿宋" w:hAnsi="仿宋"/>
              </w:rPr>
              <w:t xml:space="preserve"> 掌握班级指导技能与方法。</w:t>
            </w:r>
            <w:r w:rsidRPr="00517538">
              <w:rPr>
                <w:rFonts w:ascii="仿宋" w:eastAsia="仿宋" w:hAnsi="仿宋" w:hint="eastAsia"/>
              </w:rPr>
              <w:t>能胜任班主任工作，</w:t>
            </w:r>
            <w:r w:rsidRPr="00517538">
              <w:rPr>
                <w:rFonts w:ascii="仿宋" w:eastAsia="仿宋" w:hAnsi="仿宋"/>
              </w:rPr>
              <w:t>掌握班集体建设与管理的策略与技能，德育管理能力强，</w:t>
            </w:r>
            <w:r w:rsidRPr="00517538">
              <w:rPr>
                <w:rFonts w:ascii="仿宋" w:eastAsia="仿宋" w:hAnsi="仿宋" w:hint="eastAsia"/>
              </w:rPr>
              <w:t>了解</w:t>
            </w:r>
            <w:r w:rsidRPr="00517538">
              <w:rPr>
                <w:rFonts w:ascii="仿宋" w:eastAsia="仿宋" w:hAnsi="仿宋"/>
              </w:rPr>
              <w:t>传统文化在综合育人方面的路径和方法。</w:t>
            </w:r>
            <w:r w:rsidRPr="00517538">
              <w:rPr>
                <w:rFonts w:ascii="仿宋" w:eastAsia="仿宋" w:hAnsi="仿宋" w:hint="eastAsia"/>
              </w:rPr>
              <w:t>掌握中学生身心发展规律，能结合数学学科教学进行育人活动。</w:t>
            </w:r>
            <w:r w:rsidRPr="00517538">
              <w:rPr>
                <w:rFonts w:ascii="仿宋" w:eastAsia="仿宋" w:hAnsi="仿宋"/>
              </w:rPr>
              <w:t>具</w:t>
            </w:r>
            <w:r w:rsidRPr="00517538">
              <w:rPr>
                <w:rFonts w:ascii="仿宋" w:eastAsia="仿宋" w:hAnsi="仿宋" w:hint="eastAsia"/>
              </w:rPr>
              <w:t>备</w:t>
            </w:r>
            <w:r w:rsidRPr="00517538">
              <w:rPr>
                <w:rFonts w:ascii="仿宋" w:eastAsia="仿宋" w:hAnsi="仿宋"/>
              </w:rPr>
              <w:t>团队协作精神和沟通合作技能，掌握沟通合作学习方式。</w:t>
            </w:r>
          </w:p>
          <w:p w:rsidR="00517538" w:rsidRPr="00517538" w:rsidRDefault="00517538" w:rsidP="00517538">
            <w:pPr>
              <w:spacing w:line="400" w:lineRule="atLeast"/>
              <w:ind w:firstLineChars="200" w:firstLine="420"/>
              <w:rPr>
                <w:rFonts w:ascii="仿宋" w:eastAsia="仿宋" w:hAnsi="仿宋"/>
              </w:rPr>
            </w:pPr>
            <w:r w:rsidRPr="00517538">
              <w:rPr>
                <w:rFonts w:ascii="仿宋" w:eastAsia="仿宋" w:hAnsi="仿宋" w:hint="eastAsia"/>
              </w:rPr>
              <w:t xml:space="preserve">4. </w:t>
            </w:r>
            <w:r w:rsidRPr="00517538">
              <w:rPr>
                <w:rFonts w:ascii="仿宋" w:eastAsia="仿宋" w:hAnsi="仿宋"/>
              </w:rPr>
              <w:t>具有终身学习</w:t>
            </w:r>
            <w:r w:rsidRPr="00517538">
              <w:rPr>
                <w:rFonts w:ascii="仿宋" w:eastAsia="仿宋" w:hAnsi="仿宋" w:hint="eastAsia"/>
              </w:rPr>
              <w:t>与专业发展的意识。掌握反思</w:t>
            </w:r>
            <w:r w:rsidRPr="00517538">
              <w:rPr>
                <w:rFonts w:ascii="仿宋" w:eastAsia="仿宋" w:hAnsi="仿宋" w:hint="eastAsia"/>
              </w:rPr>
              <w:lastRenderedPageBreak/>
              <w:t>方法与能力，理解学习共同体的作用，掌握沟通合作技能；能够主动适应基础教育改革，</w:t>
            </w:r>
            <w:r w:rsidRPr="00517538">
              <w:rPr>
                <w:rFonts w:ascii="仿宋" w:eastAsia="仿宋" w:hAnsi="仿宋"/>
              </w:rPr>
              <w:t>具有一定的创新意识</w:t>
            </w:r>
            <w:r w:rsidRPr="00517538">
              <w:rPr>
                <w:rFonts w:ascii="仿宋" w:eastAsia="仿宋" w:hAnsi="仿宋" w:hint="eastAsia"/>
              </w:rPr>
              <w:t>和开展教育教学研究的能力。</w:t>
            </w:r>
            <w:r w:rsidRPr="00517538">
              <w:rPr>
                <w:rFonts w:ascii="仿宋" w:eastAsia="仿宋" w:hAnsi="仿宋"/>
              </w:rPr>
              <w:t>能坚持阅读本专业的相关文献，尝试借鉴国际先进教育理念和经验进行教育教学实践</w:t>
            </w:r>
            <w:r w:rsidRPr="00517538">
              <w:rPr>
                <w:rFonts w:ascii="仿宋" w:eastAsia="仿宋" w:hAnsi="仿宋" w:hint="eastAsia"/>
              </w:rPr>
              <w:t>，</w:t>
            </w:r>
            <w:r w:rsidRPr="00517538">
              <w:rPr>
                <w:rFonts w:ascii="仿宋" w:eastAsia="仿宋" w:hAnsi="仿宋"/>
              </w:rPr>
              <w:t>实现自身能力和知识水平</w:t>
            </w:r>
            <w:r w:rsidRPr="00517538">
              <w:rPr>
                <w:rFonts w:ascii="仿宋" w:eastAsia="仿宋" w:hAnsi="仿宋" w:hint="eastAsia"/>
              </w:rPr>
              <w:t>的</w:t>
            </w:r>
            <w:r w:rsidRPr="00517538">
              <w:rPr>
                <w:rFonts w:ascii="仿宋" w:eastAsia="仿宋" w:hAnsi="仿宋"/>
              </w:rPr>
              <w:t>不断提升。</w:t>
            </w:r>
          </w:p>
          <w:p w:rsidR="000E2588" w:rsidRPr="00B10C02" w:rsidRDefault="000E2588" w:rsidP="00B6611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70" w:type="pct"/>
            <w:vMerge w:val="restart"/>
            <w:vAlign w:val="center"/>
          </w:tcPr>
          <w:p w:rsidR="0074345C" w:rsidRPr="005C01E6" w:rsidRDefault="000E2588" w:rsidP="0074345C">
            <w:pPr>
              <w:spacing w:line="400" w:lineRule="atLeast"/>
              <w:rPr>
                <w:rFonts w:ascii="仿宋" w:eastAsia="仿宋" w:hAnsi="仿宋"/>
                <w:szCs w:val="21"/>
              </w:rPr>
            </w:pPr>
            <w:r w:rsidRPr="006F51C3">
              <w:rPr>
                <w:rFonts w:ascii="仿宋" w:eastAsia="仿宋" w:hAnsi="仿宋"/>
                <w:szCs w:val="21"/>
              </w:rPr>
              <w:lastRenderedPageBreak/>
              <w:t>毕业要求</w:t>
            </w:r>
            <w:r w:rsidRPr="006F51C3">
              <w:rPr>
                <w:rFonts w:ascii="仿宋" w:eastAsia="仿宋" w:hAnsi="仿宋" w:hint="eastAsia"/>
                <w:szCs w:val="21"/>
              </w:rPr>
              <w:t>1：</w:t>
            </w:r>
            <w:r>
              <w:rPr>
                <w:rFonts w:ascii="仿宋" w:eastAsia="仿宋" w:hAnsi="仿宋" w:hint="eastAsia"/>
                <w:szCs w:val="21"/>
              </w:rPr>
              <w:t>师德规范：</w:t>
            </w:r>
            <w:r w:rsidR="005C01E6" w:rsidRPr="005C01E6">
              <w:rPr>
                <w:rFonts w:ascii="仿宋" w:eastAsia="仿宋" w:hAnsi="仿宋" w:hint="eastAsia"/>
                <w:szCs w:val="21"/>
              </w:rPr>
              <w:t>坚决</w:t>
            </w:r>
            <w:r w:rsidR="005C01E6" w:rsidRPr="005C01E6">
              <w:rPr>
                <w:rFonts w:ascii="仿宋" w:eastAsia="仿宋" w:hAnsi="仿宋"/>
                <w:szCs w:val="21"/>
              </w:rPr>
              <w:t>贯彻党的教育方针，践行社会主义核心价值观，以立德树人为己任</w:t>
            </w:r>
            <w:r w:rsidR="005C01E6" w:rsidRPr="005C01E6">
              <w:rPr>
                <w:rFonts w:ascii="仿宋" w:eastAsia="仿宋" w:hAnsi="仿宋" w:hint="eastAsia"/>
                <w:szCs w:val="21"/>
              </w:rPr>
              <w:t>，</w:t>
            </w:r>
            <w:r w:rsidR="005C01E6" w:rsidRPr="005C01E6">
              <w:rPr>
                <w:rFonts w:ascii="仿宋" w:eastAsia="仿宋" w:hAnsi="仿宋"/>
                <w:szCs w:val="21"/>
              </w:rPr>
              <w:t>遵守</w:t>
            </w:r>
            <w:r w:rsidR="005C01E6" w:rsidRPr="005C01E6">
              <w:rPr>
                <w:rFonts w:ascii="仿宋" w:eastAsia="仿宋" w:hAnsi="仿宋" w:hint="eastAsia"/>
                <w:szCs w:val="21"/>
              </w:rPr>
              <w:t>教育法律法规及教师职业道德规范的相关要求，具有依法执教的意识。</w:t>
            </w:r>
            <w:r w:rsidR="005C01E6" w:rsidRPr="005C01E6">
              <w:rPr>
                <w:rFonts w:ascii="仿宋" w:eastAsia="仿宋" w:hAnsi="仿宋"/>
                <w:szCs w:val="21"/>
              </w:rPr>
              <w:t>立志成为有理想信念、有道德情操、有扎实学识、有仁爱之心的好老师</w:t>
            </w:r>
            <w:r w:rsidR="005C01E6" w:rsidRPr="005C01E6">
              <w:rPr>
                <w:rFonts w:ascii="仿宋" w:eastAsia="仿宋" w:hAnsi="仿宋" w:hint="eastAsia"/>
                <w:szCs w:val="21"/>
              </w:rPr>
              <w:t>。</w:t>
            </w:r>
          </w:p>
          <w:p w:rsidR="000E2588" w:rsidRPr="006F51C3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0E2588" w:rsidRPr="00A23C7C" w:rsidRDefault="000E2588" w:rsidP="005E0EED">
            <w:pPr>
              <w:rPr>
                <w:rFonts w:ascii="仿宋" w:eastAsia="仿宋" w:hAnsi="仿宋"/>
                <w:szCs w:val="21"/>
              </w:rPr>
            </w:pPr>
            <w:r w:rsidRPr="00A23C7C">
              <w:rPr>
                <w:rFonts w:ascii="仿宋" w:eastAsia="仿宋" w:hAnsi="仿宋"/>
                <w:szCs w:val="21"/>
              </w:rPr>
              <w:t xml:space="preserve">1.1 </w:t>
            </w:r>
            <w:r w:rsidRPr="00A23C7C">
              <w:rPr>
                <w:rFonts w:ascii="仿宋" w:eastAsia="仿宋" w:hAnsi="仿宋" w:hint="eastAsia"/>
                <w:szCs w:val="21"/>
              </w:rPr>
              <w:t>具备较高的政治素养。能践行社会主义核心价值观，对中国特色社会主义具有强烈的思想认同、政治认同、理论认同和情感认同。</w:t>
            </w:r>
          </w:p>
          <w:p w:rsidR="000E2588" w:rsidRPr="00A23C7C" w:rsidRDefault="000E2588" w:rsidP="005E0EED">
            <w:pPr>
              <w:rPr>
                <w:rFonts w:ascii="仿宋" w:eastAsia="仿宋" w:hAnsi="仿宋"/>
                <w:szCs w:val="21"/>
              </w:rPr>
            </w:pPr>
          </w:p>
          <w:p w:rsidR="000E2588" w:rsidRPr="00A23C7C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7" w:type="pct"/>
          </w:tcPr>
          <w:p w:rsidR="000E2588" w:rsidRPr="001C2DF1" w:rsidRDefault="000E2588" w:rsidP="00732160">
            <w:pPr>
              <w:rPr>
                <w:szCs w:val="21"/>
              </w:rPr>
            </w:pPr>
            <w:r w:rsidRPr="00A23C7C">
              <w:rPr>
                <w:rFonts w:ascii="仿宋" w:eastAsia="仿宋" w:hAnsi="仿宋" w:hint="eastAsia"/>
                <w:szCs w:val="21"/>
              </w:rPr>
              <w:t>马克思主义基本原理概论、中国近现代史纲要、思想道德修养与法律基础、毛泽东思想与中国特色社会主义理论体系概论</w:t>
            </w:r>
            <w:r w:rsidR="00140845">
              <w:rPr>
                <w:rFonts w:ascii="仿宋" w:eastAsia="仿宋" w:hAnsi="仿宋" w:hint="eastAsia"/>
                <w:szCs w:val="21"/>
              </w:rPr>
              <w:t>、</w:t>
            </w:r>
            <w:r w:rsidR="00140845" w:rsidRPr="00A23C7C">
              <w:rPr>
                <w:rFonts w:ascii="仿宋" w:eastAsia="仿宋" w:hAnsi="仿宋" w:hint="eastAsia"/>
                <w:szCs w:val="21"/>
              </w:rPr>
              <w:t>军事理论、</w:t>
            </w:r>
            <w:r w:rsidR="00140845">
              <w:rPr>
                <w:rFonts w:ascii="仿宋" w:eastAsia="仿宋" w:hAnsi="仿宋" w:hint="eastAsia"/>
                <w:szCs w:val="21"/>
              </w:rPr>
              <w:t>军事训练</w:t>
            </w:r>
          </w:p>
        </w:tc>
      </w:tr>
      <w:tr w:rsidR="000E2588" w:rsidRPr="001C2DF1" w:rsidTr="00F22434">
        <w:trPr>
          <w:trHeight w:hRule="exact" w:val="2320"/>
          <w:jc w:val="center"/>
        </w:trPr>
        <w:tc>
          <w:tcPr>
            <w:tcW w:w="1050" w:type="pct"/>
            <w:vMerge/>
            <w:vAlign w:val="center"/>
          </w:tcPr>
          <w:p w:rsidR="000E2588" w:rsidRPr="006F51C3" w:rsidRDefault="000E2588" w:rsidP="005E0EED">
            <w:pPr>
              <w:spacing w:line="320" w:lineRule="atLeas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70" w:type="pct"/>
            <w:vMerge/>
            <w:vAlign w:val="center"/>
          </w:tcPr>
          <w:p w:rsidR="000E2588" w:rsidRPr="006F51C3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0E2588" w:rsidRPr="00A23C7C" w:rsidRDefault="000E2588" w:rsidP="005E0EED">
            <w:pPr>
              <w:rPr>
                <w:rFonts w:ascii="仿宋" w:eastAsia="仿宋" w:hAnsi="仿宋"/>
                <w:szCs w:val="21"/>
              </w:rPr>
            </w:pPr>
            <w:r w:rsidRPr="00A23C7C">
              <w:rPr>
                <w:rFonts w:ascii="仿宋" w:eastAsia="仿宋" w:hAnsi="仿宋"/>
                <w:szCs w:val="21"/>
              </w:rPr>
              <w:t xml:space="preserve">1.2 </w:t>
            </w:r>
            <w:r w:rsidRPr="00A23C7C">
              <w:rPr>
                <w:rFonts w:ascii="仿宋" w:eastAsia="仿宋" w:hAnsi="仿宋" w:hint="eastAsia"/>
                <w:szCs w:val="21"/>
              </w:rPr>
              <w:t>具有育人为本、德育为先的教育理念。能贯彻党的教育方针，以立德树人为己任，将学生的知识学习、能力发展与品德养成相结合，重视学生的全面发展。</w:t>
            </w:r>
          </w:p>
          <w:p w:rsidR="000E2588" w:rsidRPr="00A23C7C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7" w:type="pct"/>
          </w:tcPr>
          <w:p w:rsidR="000E2588" w:rsidRPr="001C2DF1" w:rsidRDefault="00732160" w:rsidP="005E0EED">
            <w:pPr>
              <w:rPr>
                <w:szCs w:val="21"/>
              </w:rPr>
            </w:pPr>
            <w:r w:rsidRPr="00A23C7C">
              <w:rPr>
                <w:rFonts w:ascii="仿宋" w:eastAsia="仿宋" w:hAnsi="仿宋" w:hint="eastAsia"/>
                <w:szCs w:val="21"/>
              </w:rPr>
              <w:t>军事理论、</w:t>
            </w:r>
            <w:r>
              <w:rPr>
                <w:rFonts w:ascii="仿宋" w:eastAsia="仿宋" w:hAnsi="仿宋" w:hint="eastAsia"/>
                <w:szCs w:val="21"/>
              </w:rPr>
              <w:t>军事训练、大学生心理健康教育、教育见习、</w:t>
            </w:r>
            <w:r w:rsidRPr="00A23C7C">
              <w:rPr>
                <w:rFonts w:ascii="仿宋" w:eastAsia="仿宋" w:hAnsi="仿宋" w:hint="eastAsia"/>
                <w:szCs w:val="21"/>
              </w:rPr>
              <w:t>教育实习、教育政策法规、</w:t>
            </w:r>
            <w:r w:rsidRPr="008E1FBC">
              <w:rPr>
                <w:rFonts w:ascii="仿宋" w:eastAsia="仿宋" w:hAnsi="仿宋" w:hint="eastAsia"/>
                <w:szCs w:val="21"/>
              </w:rPr>
              <w:t>班级管理艺术</w:t>
            </w:r>
          </w:p>
        </w:tc>
      </w:tr>
      <w:tr w:rsidR="000E2588" w:rsidRPr="001C2DF1" w:rsidTr="00F22434">
        <w:trPr>
          <w:trHeight w:hRule="exact" w:val="2149"/>
          <w:jc w:val="center"/>
        </w:trPr>
        <w:tc>
          <w:tcPr>
            <w:tcW w:w="1050" w:type="pct"/>
            <w:vMerge/>
            <w:vAlign w:val="center"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/>
            <w:vAlign w:val="center"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0E2588" w:rsidRPr="00A23C7C" w:rsidRDefault="000E2588" w:rsidP="005E0EED">
            <w:pPr>
              <w:rPr>
                <w:rFonts w:ascii="仿宋" w:eastAsia="仿宋" w:hAnsi="仿宋"/>
                <w:szCs w:val="21"/>
              </w:rPr>
            </w:pPr>
            <w:r w:rsidRPr="00A23C7C">
              <w:rPr>
                <w:rFonts w:ascii="仿宋" w:eastAsia="仿宋" w:hAnsi="仿宋"/>
                <w:szCs w:val="21"/>
              </w:rPr>
              <w:t xml:space="preserve">1.3 </w:t>
            </w:r>
            <w:r w:rsidRPr="00A23C7C">
              <w:rPr>
                <w:rFonts w:ascii="仿宋" w:eastAsia="仿宋" w:hAnsi="仿宋" w:hint="eastAsia"/>
                <w:szCs w:val="21"/>
              </w:rPr>
              <w:t>遵守教师职业道德规范。具有职业理想和敬业精神，具有依法执教意识，立志成为有理想信念、有道德情操、有扎实学识、有仁爱之心的好老师。</w:t>
            </w:r>
          </w:p>
          <w:p w:rsidR="000E2588" w:rsidRPr="00A23C7C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7" w:type="pct"/>
          </w:tcPr>
          <w:p w:rsidR="000E2588" w:rsidRPr="001C2DF1" w:rsidRDefault="00732160" w:rsidP="005E0EED">
            <w:pPr>
              <w:rPr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形势与政策、教育见习、</w:t>
            </w:r>
            <w:r w:rsidRPr="00A23C7C">
              <w:rPr>
                <w:rFonts w:ascii="仿宋" w:eastAsia="仿宋" w:hAnsi="仿宋" w:hint="eastAsia"/>
                <w:szCs w:val="21"/>
              </w:rPr>
              <w:t>教育实习、教育政策法规、</w:t>
            </w:r>
            <w:r w:rsidRPr="008E1FBC">
              <w:rPr>
                <w:rFonts w:ascii="仿宋" w:eastAsia="仿宋" w:hAnsi="仿宋" w:hint="eastAsia"/>
                <w:szCs w:val="21"/>
              </w:rPr>
              <w:t>班级管理艺术</w:t>
            </w:r>
            <w:r w:rsidR="00140845">
              <w:rPr>
                <w:rFonts w:ascii="仿宋" w:eastAsia="仿宋" w:hAnsi="仿宋" w:hint="eastAsia"/>
                <w:szCs w:val="21"/>
              </w:rPr>
              <w:t>、、</w:t>
            </w:r>
            <w:r w:rsidR="00140845" w:rsidRPr="00A23C7C">
              <w:rPr>
                <w:rFonts w:ascii="仿宋" w:eastAsia="仿宋" w:hAnsi="仿宋" w:hint="eastAsia"/>
                <w:szCs w:val="21"/>
              </w:rPr>
              <w:t>军事理论、</w:t>
            </w:r>
            <w:r w:rsidR="00140845">
              <w:rPr>
                <w:rFonts w:ascii="仿宋" w:eastAsia="仿宋" w:hAnsi="仿宋" w:hint="eastAsia"/>
                <w:szCs w:val="21"/>
              </w:rPr>
              <w:t xml:space="preserve">军事训练 </w:t>
            </w:r>
          </w:p>
        </w:tc>
      </w:tr>
      <w:tr w:rsidR="000E2588" w:rsidRPr="001C2DF1" w:rsidTr="00F22434">
        <w:trPr>
          <w:trHeight w:hRule="exact" w:val="1728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 w:val="restart"/>
            <w:vAlign w:val="center"/>
          </w:tcPr>
          <w:p w:rsidR="00F22434" w:rsidRDefault="000E2588" w:rsidP="005E0EED">
            <w:pPr>
              <w:rPr>
                <w:rFonts w:ascii="仿宋" w:eastAsia="仿宋" w:hAnsi="仿宋"/>
              </w:rPr>
            </w:pPr>
            <w:r w:rsidRPr="00543F71">
              <w:rPr>
                <w:rFonts w:ascii="仿宋" w:eastAsia="仿宋" w:hAnsi="仿宋" w:hint="eastAsia"/>
                <w:szCs w:val="21"/>
              </w:rPr>
              <w:t>毕业要求2：</w:t>
            </w:r>
            <w:r>
              <w:rPr>
                <w:rFonts w:ascii="仿宋" w:eastAsia="仿宋" w:hAnsi="仿宋" w:hint="eastAsia"/>
                <w:szCs w:val="21"/>
              </w:rPr>
              <w:t>教育</w:t>
            </w:r>
            <w:r w:rsidRPr="005C01E6">
              <w:rPr>
                <w:rFonts w:ascii="仿宋" w:eastAsia="仿宋" w:hAnsi="仿宋" w:hint="eastAsia"/>
                <w:szCs w:val="21"/>
              </w:rPr>
              <w:t>情怀：</w:t>
            </w:r>
            <w:r w:rsidR="005C01E6" w:rsidRPr="005C01E6">
              <w:rPr>
                <w:rFonts w:ascii="仿宋" w:eastAsia="仿宋" w:hAnsi="仿宋" w:hint="eastAsia"/>
              </w:rPr>
              <w:t>热爱数学教育事业，能理解、尊重、关爱学生成长，具有细心与耐</w:t>
            </w:r>
          </w:p>
          <w:p w:rsidR="000E2588" w:rsidRPr="00543F71" w:rsidRDefault="005C01E6" w:rsidP="005E0EED">
            <w:pPr>
              <w:rPr>
                <w:rFonts w:ascii="仿宋" w:eastAsia="仿宋" w:hAnsi="仿宋"/>
                <w:szCs w:val="21"/>
              </w:rPr>
            </w:pPr>
            <w:r w:rsidRPr="005C01E6">
              <w:rPr>
                <w:rFonts w:ascii="仿宋" w:eastAsia="仿宋" w:hAnsi="仿宋" w:hint="eastAsia"/>
              </w:rPr>
              <w:lastRenderedPageBreak/>
              <w:t>心引导学生完善品格、学习知识、培养创新思维能力。具有实事求是、独立思考、勇于创新的科学精神，拥有为社会进步和民族复兴乐于奉献的意识。</w:t>
            </w:r>
          </w:p>
        </w:tc>
        <w:tc>
          <w:tcPr>
            <w:tcW w:w="1563" w:type="pct"/>
          </w:tcPr>
          <w:p w:rsidR="000E2588" w:rsidRPr="005A56D1" w:rsidRDefault="000E2588" w:rsidP="005E0EED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  <w:r w:rsidRPr="005A56D1">
              <w:rPr>
                <w:rFonts w:ascii="仿宋" w:eastAsia="仿宋" w:hAnsi="仿宋" w:cstheme="minorBidi"/>
                <w:color w:val="auto"/>
                <w:sz w:val="21"/>
                <w:szCs w:val="21"/>
              </w:rPr>
              <w:lastRenderedPageBreak/>
              <w:t xml:space="preserve">2.1 </w:t>
            </w:r>
            <w:r w:rsidRPr="005A56D1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具有正确的教育观、教师观以及学生观。尊重教育规律和学生身心发展规律，具有从教意愿。</w:t>
            </w:r>
          </w:p>
          <w:p w:rsidR="000E2588" w:rsidRPr="005A56D1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7" w:type="pct"/>
            <w:vMerge w:val="restart"/>
          </w:tcPr>
          <w:p w:rsidR="000E2588" w:rsidRPr="005A56D1" w:rsidRDefault="00F22434" w:rsidP="005E0EED">
            <w:pPr>
              <w:pStyle w:val="Default"/>
              <w:jc w:val="both"/>
              <w:rPr>
                <w:rFonts w:ascii="仿宋" w:eastAsia="仿宋" w:hAnsi="仿宋"/>
                <w:sz w:val="21"/>
                <w:szCs w:val="21"/>
              </w:rPr>
            </w:pPr>
            <w:r w:rsidRPr="005A56D1">
              <w:rPr>
                <w:rFonts w:ascii="仿宋" w:eastAsia="仿宋" w:hAnsi="仿宋" w:hint="eastAsia"/>
                <w:sz w:val="21"/>
                <w:szCs w:val="21"/>
              </w:rPr>
              <w:t>教育政策法规、教师职业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道德</w:t>
            </w:r>
            <w:r w:rsidR="000E2588" w:rsidRPr="005A56D1">
              <w:rPr>
                <w:rFonts w:ascii="仿宋" w:eastAsia="仿宋" w:hAnsi="仿宋" w:hint="eastAsia"/>
                <w:sz w:val="21"/>
                <w:szCs w:val="21"/>
              </w:rPr>
              <w:t>、思想道德修养与法律基础、毛泽东思想与中国特色社会主义理论体系概论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   </w:t>
            </w:r>
            <w:r w:rsidR="000E2588" w:rsidRPr="005A56D1">
              <w:rPr>
                <w:rFonts w:ascii="仿宋" w:eastAsia="仿宋" w:hAnsi="仿宋" w:hint="eastAsia"/>
                <w:sz w:val="21"/>
                <w:szCs w:val="21"/>
              </w:rPr>
              <w:lastRenderedPageBreak/>
              <w:t>中国近现代史纲要、大学体育、大学语</w:t>
            </w:r>
            <w:r w:rsidR="000E2588">
              <w:rPr>
                <w:rFonts w:ascii="仿宋" w:eastAsia="仿宋" w:hAnsi="仿宋" w:hint="eastAsia"/>
                <w:sz w:val="21"/>
                <w:szCs w:val="21"/>
              </w:rPr>
              <w:t>文、大学生创新创业教育、大学物理</w:t>
            </w:r>
            <w:r w:rsidR="000E2588" w:rsidRPr="00D57298">
              <w:rPr>
                <w:rFonts w:asciiTheme="minorEastAsia" w:eastAsiaTheme="minorEastAsia" w:hAnsiTheme="minorEastAsia" w:hint="eastAsia"/>
                <w:sz w:val="18"/>
                <w:szCs w:val="18"/>
              </w:rPr>
              <w:t>Ⅱ</w:t>
            </w:r>
            <w:r w:rsidR="000E2588">
              <w:rPr>
                <w:rFonts w:ascii="仿宋" w:eastAsia="仿宋" w:hAnsi="仿宋" w:hint="eastAsia"/>
                <w:sz w:val="21"/>
                <w:szCs w:val="21"/>
              </w:rPr>
              <w:t>、</w:t>
            </w:r>
            <w:r w:rsidR="000E2588" w:rsidRPr="005A56D1">
              <w:rPr>
                <w:rFonts w:ascii="仿宋" w:eastAsia="仿宋" w:hAnsi="仿宋" w:hint="eastAsia"/>
                <w:sz w:val="21"/>
                <w:szCs w:val="21"/>
              </w:rPr>
              <w:t>教育见习、教育实习、形势与政策、教育政策法规、教师职业</w:t>
            </w:r>
            <w:r w:rsidR="000E2588">
              <w:rPr>
                <w:rFonts w:ascii="仿宋" w:eastAsia="仿宋" w:hAnsi="仿宋" w:hint="eastAsia"/>
                <w:sz w:val="21"/>
                <w:szCs w:val="21"/>
              </w:rPr>
              <w:t>道德</w:t>
            </w:r>
            <w:r w:rsidR="000E2588" w:rsidRPr="005A56D1">
              <w:rPr>
                <w:rFonts w:ascii="仿宋" w:eastAsia="仿宋" w:hAnsi="仿宋" w:hint="eastAsia"/>
                <w:sz w:val="21"/>
                <w:szCs w:val="21"/>
              </w:rPr>
              <w:t>、班级管理</w:t>
            </w:r>
            <w:r w:rsidR="000E2588">
              <w:rPr>
                <w:rFonts w:ascii="仿宋" w:eastAsia="仿宋" w:hAnsi="仿宋" w:hint="eastAsia"/>
                <w:sz w:val="21"/>
                <w:szCs w:val="21"/>
              </w:rPr>
              <w:t>艺术</w:t>
            </w:r>
          </w:p>
          <w:p w:rsidR="000E2588" w:rsidRPr="001C2DF1" w:rsidRDefault="000E2588" w:rsidP="005E0EED">
            <w:pPr>
              <w:rPr>
                <w:szCs w:val="21"/>
              </w:rPr>
            </w:pPr>
          </w:p>
        </w:tc>
      </w:tr>
      <w:tr w:rsidR="000E2588" w:rsidRPr="001C2DF1" w:rsidTr="00F22434">
        <w:trPr>
          <w:trHeight w:hRule="exact" w:val="4244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/>
            <w:vAlign w:val="center"/>
          </w:tcPr>
          <w:p w:rsidR="000E2588" w:rsidRPr="00543F71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476"/>
            </w:tblGrid>
            <w:tr w:rsidR="000E2588" w:rsidRPr="005A56D1" w:rsidTr="005E0EED">
              <w:trPr>
                <w:trHeight w:val="241"/>
              </w:trPr>
              <w:tc>
                <w:tcPr>
                  <w:tcW w:w="0" w:type="auto"/>
                </w:tcPr>
                <w:p w:rsidR="000E2588" w:rsidRPr="005A56D1" w:rsidRDefault="000E2588" w:rsidP="005E0EED">
                  <w:pPr>
                    <w:pStyle w:val="Default"/>
                    <w:jc w:val="both"/>
                    <w:rPr>
                      <w:rFonts w:ascii="仿宋" w:eastAsia="仿宋" w:hAnsi="仿宋" w:cstheme="minorBidi"/>
                      <w:color w:val="auto"/>
                      <w:sz w:val="21"/>
                      <w:szCs w:val="21"/>
                    </w:rPr>
                  </w:pPr>
                  <w:r w:rsidRPr="005A56D1">
                    <w:rPr>
                      <w:rFonts w:ascii="仿宋" w:eastAsia="仿宋" w:hAnsi="仿宋" w:cstheme="minorBidi"/>
                      <w:color w:val="auto"/>
                      <w:sz w:val="21"/>
                      <w:szCs w:val="21"/>
                    </w:rPr>
                    <w:t>2.2</w:t>
                  </w:r>
                  <w:r w:rsidRPr="005A56D1">
                    <w:rPr>
                      <w:rFonts w:ascii="仿宋" w:eastAsia="仿宋" w:hAnsi="仿宋" w:cstheme="minorBidi" w:hint="eastAsia"/>
                      <w:color w:val="auto"/>
                      <w:sz w:val="21"/>
                      <w:szCs w:val="21"/>
                    </w:rPr>
                    <w:t>具有人文底蕴和科学精神。了解基本的自然科学、社会和人文科学知识，了解中国教育基本情况。</w:t>
                  </w:r>
                </w:p>
              </w:tc>
            </w:tr>
            <w:tr w:rsidR="000E2588" w:rsidRPr="005A56D1" w:rsidTr="005E0EED">
              <w:trPr>
                <w:trHeight w:val="378"/>
              </w:trPr>
              <w:tc>
                <w:tcPr>
                  <w:tcW w:w="0" w:type="auto"/>
                </w:tcPr>
                <w:p w:rsidR="000E2588" w:rsidRPr="005A56D1" w:rsidRDefault="000E2588" w:rsidP="005E0EED">
                  <w:pPr>
                    <w:pStyle w:val="Default"/>
                    <w:jc w:val="both"/>
                    <w:rPr>
                      <w:rFonts w:ascii="仿宋" w:eastAsia="仿宋" w:hAnsi="仿宋" w:cstheme="minorBidi"/>
                      <w:color w:val="auto"/>
                      <w:sz w:val="21"/>
                      <w:szCs w:val="21"/>
                    </w:rPr>
                  </w:pPr>
                </w:p>
              </w:tc>
            </w:tr>
          </w:tbl>
          <w:p w:rsidR="000E2588" w:rsidRPr="005A56D1" w:rsidRDefault="000E2588" w:rsidP="005E0EED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</w:p>
        </w:tc>
        <w:tc>
          <w:tcPr>
            <w:tcW w:w="1317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</w:tr>
      <w:tr w:rsidR="000E2588" w:rsidRPr="001C2DF1" w:rsidTr="00F22434">
        <w:trPr>
          <w:trHeight w:hRule="exact" w:val="2802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/>
            <w:vAlign w:val="center"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56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476"/>
            </w:tblGrid>
            <w:tr w:rsidR="000E2588" w:rsidRPr="005A56D1" w:rsidTr="005E0EED">
              <w:trPr>
                <w:trHeight w:val="378"/>
              </w:trPr>
              <w:tc>
                <w:tcPr>
                  <w:tcW w:w="0" w:type="auto"/>
                </w:tcPr>
                <w:p w:rsidR="000E2588" w:rsidRPr="005A56D1" w:rsidRDefault="000E2588" w:rsidP="005E0EED">
                  <w:pPr>
                    <w:pStyle w:val="Default"/>
                    <w:jc w:val="both"/>
                    <w:rPr>
                      <w:rFonts w:ascii="仿宋" w:eastAsia="仿宋" w:hAnsi="仿宋" w:cstheme="minorBidi"/>
                      <w:color w:val="auto"/>
                      <w:sz w:val="21"/>
                      <w:szCs w:val="21"/>
                    </w:rPr>
                  </w:pPr>
                  <w:r w:rsidRPr="005A56D1">
                    <w:rPr>
                      <w:rFonts w:ascii="仿宋" w:eastAsia="仿宋" w:hAnsi="仿宋" w:cstheme="minorBidi"/>
                      <w:color w:val="auto"/>
                      <w:sz w:val="21"/>
                      <w:szCs w:val="21"/>
                    </w:rPr>
                    <w:t xml:space="preserve">2.3 </w:t>
                  </w:r>
                  <w:r w:rsidRPr="005A56D1">
                    <w:rPr>
                      <w:rFonts w:ascii="仿宋" w:eastAsia="仿宋" w:hAnsi="仿宋" w:cstheme="minorBidi" w:hint="eastAsia"/>
                      <w:color w:val="auto"/>
                      <w:sz w:val="21"/>
                      <w:szCs w:val="21"/>
                    </w:rPr>
                    <w:t>具有健康的体魄和良好的心理素质。掌握科学的体育健康与锻炼知识，熟练掌握一定的健身方法和技能，达到国家规定的大学生体质健康标准。</w:t>
                  </w:r>
                </w:p>
              </w:tc>
            </w:tr>
          </w:tbl>
          <w:p w:rsidR="000E2588" w:rsidRPr="005A56D1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7" w:type="pct"/>
          </w:tcPr>
          <w:p w:rsidR="00F22434" w:rsidRPr="005A56D1" w:rsidRDefault="00F22434" w:rsidP="00F22434">
            <w:pPr>
              <w:pStyle w:val="Default"/>
              <w:jc w:val="both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大学生心理健康教育、</w:t>
            </w:r>
            <w:r w:rsidRPr="005A56D1">
              <w:rPr>
                <w:rFonts w:ascii="仿宋" w:eastAsia="仿宋" w:hAnsi="仿宋" w:hint="eastAsia"/>
                <w:sz w:val="21"/>
                <w:szCs w:val="21"/>
              </w:rPr>
              <w:t>军事理论、形势与政策、教育政策法规、教师职业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道德</w:t>
            </w:r>
            <w:r w:rsidRPr="005A56D1">
              <w:rPr>
                <w:rFonts w:ascii="仿宋" w:eastAsia="仿宋" w:hAnsi="仿宋" w:hint="eastAsia"/>
                <w:sz w:val="21"/>
                <w:szCs w:val="21"/>
              </w:rPr>
              <w:t>、班级管理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艺术</w:t>
            </w:r>
          </w:p>
          <w:p w:rsidR="000E2588" w:rsidRPr="001C2DF1" w:rsidRDefault="00F22434" w:rsidP="005E0EE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0E2588" w:rsidRPr="001C2DF1" w:rsidTr="00F22434">
        <w:trPr>
          <w:trHeight w:hRule="exact" w:val="1799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 w:val="restart"/>
            <w:vAlign w:val="center"/>
          </w:tcPr>
          <w:p w:rsidR="000E2588" w:rsidRPr="00343441" w:rsidRDefault="000E2588" w:rsidP="005E0EED">
            <w:pPr>
              <w:rPr>
                <w:rFonts w:ascii="仿宋" w:eastAsia="仿宋" w:hAnsi="仿宋"/>
                <w:szCs w:val="21"/>
              </w:rPr>
            </w:pPr>
            <w:r w:rsidRPr="00343441">
              <w:rPr>
                <w:rFonts w:ascii="仿宋" w:eastAsia="仿宋" w:hAnsi="仿宋" w:hint="eastAsia"/>
                <w:szCs w:val="21"/>
              </w:rPr>
              <w:t>毕业要求3：学科素养：</w:t>
            </w:r>
            <w:r w:rsidR="005C01E6" w:rsidRPr="005C01E6">
              <w:rPr>
                <w:rFonts w:ascii="仿宋" w:eastAsia="仿宋" w:hAnsi="仿宋" w:hint="eastAsia"/>
              </w:rPr>
              <w:t>具有扎实的数学基础，掌握数学科学的基本知识、技能和思想方法，</w:t>
            </w:r>
            <w:r w:rsidR="005C01E6" w:rsidRPr="005C01E6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掌握教育学、心理学和数学教育的基本理论，</w:t>
            </w:r>
            <w:r w:rsidR="005C01E6" w:rsidRPr="005C01E6">
              <w:rPr>
                <w:rFonts w:ascii="仿宋" w:eastAsia="仿宋" w:hAnsi="仿宋" w:hint="eastAsia"/>
              </w:rPr>
              <w:t>具有自然科学和人文科学方面的广博知识。熟悉数学学科发展概况，了解当代数学的新发展和应用前景;</w:t>
            </w:r>
            <w:r w:rsidR="005C01E6" w:rsidRPr="005C01E6">
              <w:rPr>
                <w:rFonts w:ascii="仿宋" w:eastAsia="仿宋" w:hAnsi="仿宋"/>
              </w:rPr>
              <w:t>掌握资料查询以及应用现代信息技术获取相关信息的基本方法，具有一定的科学研究能力。</w:t>
            </w:r>
          </w:p>
        </w:tc>
        <w:tc>
          <w:tcPr>
            <w:tcW w:w="1563" w:type="pct"/>
          </w:tcPr>
          <w:p w:rsidR="000E2588" w:rsidRPr="00063F0C" w:rsidRDefault="000E2588" w:rsidP="005E0EED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  <w:r w:rsidRPr="00063F0C">
              <w:rPr>
                <w:rFonts w:ascii="仿宋" w:eastAsia="仿宋" w:hAnsi="仿宋" w:cstheme="minorBidi"/>
                <w:color w:val="auto"/>
                <w:sz w:val="21"/>
                <w:szCs w:val="21"/>
              </w:rPr>
              <w:t>3.1</w:t>
            </w:r>
            <w:r w:rsidRPr="00063F0C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了解重要的中国传统文化以及中华文明发展概况，具有基本的文学、艺术修养；能够用联系的观点、实践的观点分析问题。</w:t>
            </w:r>
          </w:p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317" w:type="pct"/>
          </w:tcPr>
          <w:p w:rsidR="000E2588" w:rsidRPr="00063F0C" w:rsidRDefault="000E2588" w:rsidP="005E0EED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数学教育评价、</w:t>
            </w:r>
            <w:r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数学教材分析与教学设计、教育实习、毕业论文、大学语文、文献检索</w:t>
            </w:r>
            <w:r w:rsidR="00455F38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、数学思想方法</w:t>
            </w:r>
          </w:p>
          <w:p w:rsidR="000E2588" w:rsidRPr="00063F0C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</w:tr>
      <w:tr w:rsidR="000E2588" w:rsidRPr="001C2DF1" w:rsidTr="00F22434">
        <w:trPr>
          <w:trHeight w:hRule="exact" w:val="4483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/>
            <w:vAlign w:val="center"/>
          </w:tcPr>
          <w:p w:rsidR="000E2588" w:rsidRPr="00343441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3" w:type="pct"/>
          </w:tcPr>
          <w:p w:rsidR="000E2588" w:rsidRPr="00063F0C" w:rsidRDefault="000E2588" w:rsidP="005E0EED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  <w:r w:rsidRPr="00063F0C">
              <w:rPr>
                <w:rFonts w:ascii="仿宋" w:eastAsia="仿宋" w:hAnsi="仿宋" w:cstheme="minorBidi"/>
                <w:color w:val="auto"/>
                <w:sz w:val="21"/>
                <w:szCs w:val="21"/>
              </w:rPr>
              <w:t>3.2</w:t>
            </w:r>
            <w:r w:rsidRPr="00063F0C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具有良好的数学学科素养，具有扎实的初等数学基础。掌握数学分析、高等代数、空间解析几何、概率统计等基础数学方面的基础理论、基本知识和基本技能，了解数学学科的发展现状与动态。理解中小学数学学科的知识体系、基本思想与方法。掌握中小学数学学科的基本知识、基本原理和基本技能</w:t>
            </w:r>
            <w:r w:rsidRPr="00063F0C">
              <w:rPr>
                <w:rFonts w:ascii="仿宋" w:eastAsia="仿宋" w:hAnsi="仿宋" w:cstheme="minorBidi"/>
                <w:color w:val="auto"/>
                <w:sz w:val="21"/>
                <w:szCs w:val="21"/>
              </w:rPr>
              <w:t>,</w:t>
            </w:r>
            <w:r w:rsidRPr="00063F0C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有良好的初等数学解题能力。</w:t>
            </w:r>
          </w:p>
        </w:tc>
        <w:tc>
          <w:tcPr>
            <w:tcW w:w="1317" w:type="pct"/>
            <w:vMerge w:val="restart"/>
          </w:tcPr>
          <w:p w:rsidR="000E2588" w:rsidRDefault="00F22434" w:rsidP="005E0EED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数学分析、高等代数、解析几何、常微分方程、概率论与数理统计、近似代数基础、实变函数、复变函数论、</w:t>
            </w:r>
          </w:p>
          <w:p w:rsidR="00F22434" w:rsidRDefault="00F22434" w:rsidP="005E0EED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数学建模、数学实验、初等数学研究、泛函分析、拓扑学、高等几何、数学分析选讲、高等代数选讲、数学思想方法、</w:t>
            </w:r>
            <w:r w:rsidRPr="00343441">
              <w:rPr>
                <w:rFonts w:ascii="仿宋" w:eastAsia="仿宋" w:hAnsi="仿宋" w:hint="eastAsia"/>
                <w:szCs w:val="21"/>
              </w:rPr>
              <w:t>初等数论、</w:t>
            </w:r>
            <w:r>
              <w:rPr>
                <w:rFonts w:ascii="仿宋" w:eastAsia="仿宋" w:hAnsi="仿宋" w:hint="eastAsia"/>
                <w:szCs w:val="21"/>
              </w:rPr>
              <w:t>微分几何</w:t>
            </w:r>
            <w:r w:rsidRPr="00063F0C">
              <w:rPr>
                <w:rFonts w:ascii="仿宋" w:eastAsia="仿宋" w:hAnsi="仿宋" w:hint="eastAsia"/>
                <w:szCs w:val="21"/>
              </w:rPr>
              <w:t>、数值分析</w:t>
            </w:r>
          </w:p>
          <w:p w:rsidR="00F22434" w:rsidRDefault="00F22434" w:rsidP="005E0EED">
            <w:pPr>
              <w:rPr>
                <w:rFonts w:ascii="仿宋" w:eastAsia="仿宋" w:hAnsi="仿宋"/>
                <w:szCs w:val="21"/>
              </w:rPr>
            </w:pPr>
          </w:p>
          <w:p w:rsidR="00F22434" w:rsidRDefault="00F22434" w:rsidP="005E0EED">
            <w:pPr>
              <w:rPr>
                <w:rFonts w:ascii="仿宋" w:eastAsia="仿宋" w:hAnsi="仿宋"/>
                <w:szCs w:val="21"/>
              </w:rPr>
            </w:pPr>
          </w:p>
          <w:p w:rsidR="00F22434" w:rsidRPr="001C2DF1" w:rsidRDefault="00F22434" w:rsidP="005E0EED">
            <w:pPr>
              <w:rPr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lastRenderedPageBreak/>
              <w:t>专业外语、大学英语</w:t>
            </w:r>
            <w:r w:rsidR="00140845" w:rsidRPr="00063F0C">
              <w:rPr>
                <w:rFonts w:ascii="仿宋" w:eastAsia="仿宋" w:hAnsi="仿宋" w:hint="eastAsia"/>
                <w:szCs w:val="21"/>
              </w:rPr>
              <w:t>、数值分析</w:t>
            </w:r>
          </w:p>
        </w:tc>
      </w:tr>
      <w:tr w:rsidR="000E2588" w:rsidRPr="001C2DF1" w:rsidTr="00F22434">
        <w:trPr>
          <w:trHeight w:hRule="exact" w:val="1866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/>
            <w:vAlign w:val="center"/>
          </w:tcPr>
          <w:p w:rsidR="000E2588" w:rsidRPr="00343441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3" w:type="pct"/>
          </w:tcPr>
          <w:p w:rsidR="000E2588" w:rsidRPr="00063F0C" w:rsidRDefault="000E2588" w:rsidP="005E0EED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  <w:r w:rsidRPr="00063F0C">
              <w:rPr>
                <w:rFonts w:ascii="仿宋" w:eastAsia="仿宋" w:hAnsi="仿宋" w:cstheme="minorBidi"/>
                <w:color w:val="auto"/>
                <w:sz w:val="21"/>
                <w:szCs w:val="21"/>
              </w:rPr>
              <w:t>3.3</w:t>
            </w:r>
            <w:r w:rsidRPr="00063F0C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拓展国际化视野，具有良好的专业英语阅读能力。能阅读和翻译中小学数学教育类的专业英语文献。</w:t>
            </w:r>
          </w:p>
          <w:p w:rsidR="000E2588" w:rsidRPr="00063F0C" w:rsidRDefault="000E2588" w:rsidP="005E0EED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</w:p>
        </w:tc>
        <w:tc>
          <w:tcPr>
            <w:tcW w:w="1317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</w:tr>
      <w:tr w:rsidR="000E2588" w:rsidRPr="001C2DF1" w:rsidTr="00F22434">
        <w:trPr>
          <w:trHeight w:hRule="exact" w:val="3095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/>
            <w:vAlign w:val="center"/>
          </w:tcPr>
          <w:p w:rsidR="000E2588" w:rsidRPr="00343441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3" w:type="pct"/>
          </w:tcPr>
          <w:p w:rsidR="000E2588" w:rsidRDefault="000E2588" w:rsidP="005E0EED">
            <w:pPr>
              <w:pStyle w:val="Default"/>
              <w:jc w:val="both"/>
            </w:pPr>
            <w:r w:rsidRPr="00063F0C">
              <w:rPr>
                <w:rFonts w:ascii="仿宋" w:eastAsia="仿宋" w:hAnsi="仿宋" w:cstheme="minorBidi"/>
                <w:color w:val="auto"/>
                <w:sz w:val="21"/>
                <w:szCs w:val="21"/>
              </w:rPr>
              <w:t>3.4</w:t>
            </w:r>
            <w:r w:rsidRPr="00063F0C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掌握一定的物理学知识，把握物理与数学之间的紧密联系。能与所学数学知识结合，建立简单数学模型解决一些实际问题</w:t>
            </w:r>
            <w:r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。</w:t>
            </w:r>
          </w:p>
          <w:p w:rsidR="000E2588" w:rsidRDefault="000E2588" w:rsidP="005E0EED">
            <w:pPr>
              <w:pStyle w:val="Default"/>
              <w:jc w:val="both"/>
              <w:rPr>
                <w:sz w:val="21"/>
                <w:szCs w:val="21"/>
              </w:rPr>
            </w:pPr>
          </w:p>
        </w:tc>
        <w:tc>
          <w:tcPr>
            <w:tcW w:w="1317" w:type="pct"/>
          </w:tcPr>
          <w:p w:rsidR="000E2588" w:rsidRPr="001C2DF1" w:rsidRDefault="00455F38" w:rsidP="005E0EED">
            <w:pPr>
              <w:rPr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数学建模、数学实验</w:t>
            </w:r>
            <w:r w:rsidR="006343B5">
              <w:rPr>
                <w:rFonts w:ascii="仿宋" w:eastAsia="仿宋" w:hAnsi="仿宋" w:hint="eastAsia"/>
                <w:szCs w:val="21"/>
              </w:rPr>
              <w:t>、大学物理</w:t>
            </w:r>
            <w:r w:rsidR="006343B5" w:rsidRPr="00D57298">
              <w:rPr>
                <w:rFonts w:asciiTheme="minorEastAsia" w:hAnsiTheme="minorEastAsia" w:hint="eastAsia"/>
                <w:sz w:val="18"/>
                <w:szCs w:val="18"/>
              </w:rPr>
              <w:t>Ⅱ</w:t>
            </w:r>
            <w:r w:rsidR="00140845">
              <w:rPr>
                <w:rFonts w:asciiTheme="minorEastAsia" w:hAnsiTheme="minorEastAsia" w:hint="eastAsia"/>
                <w:sz w:val="18"/>
                <w:szCs w:val="18"/>
              </w:rPr>
              <w:t>、</w:t>
            </w:r>
            <w:r w:rsidR="00140845">
              <w:rPr>
                <w:rFonts w:ascii="仿宋" w:eastAsia="仿宋" w:hAnsi="仿宋" w:hint="eastAsia"/>
                <w:szCs w:val="21"/>
              </w:rPr>
              <w:t>数学分析、高等代数、解析几何、常微分方程</w:t>
            </w:r>
          </w:p>
        </w:tc>
      </w:tr>
      <w:tr w:rsidR="000E2588" w:rsidRPr="001C2DF1" w:rsidTr="00140845">
        <w:trPr>
          <w:trHeight w:hRule="exact" w:val="2278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 w:val="restart"/>
            <w:vAlign w:val="center"/>
          </w:tcPr>
          <w:p w:rsidR="000E2588" w:rsidRPr="00343441" w:rsidRDefault="000E2588" w:rsidP="005E0EED">
            <w:pPr>
              <w:rPr>
                <w:rFonts w:ascii="仿宋" w:eastAsia="仿宋" w:hAnsi="仿宋"/>
                <w:szCs w:val="21"/>
              </w:rPr>
            </w:pPr>
            <w:r w:rsidRPr="00B659B1">
              <w:rPr>
                <w:rFonts w:ascii="仿宋" w:eastAsia="仿宋" w:hAnsi="仿宋" w:hint="eastAsia"/>
                <w:szCs w:val="21"/>
              </w:rPr>
              <w:t>毕业要求4：教学能</w:t>
            </w:r>
            <w:r w:rsidRPr="00D42F87">
              <w:rPr>
                <w:rFonts w:ascii="仿宋" w:eastAsia="仿宋" w:hAnsi="仿宋" w:hint="eastAsia"/>
                <w:szCs w:val="21"/>
              </w:rPr>
              <w:t>力：</w:t>
            </w:r>
            <w:r w:rsidR="00D42F87" w:rsidRPr="00D42F87">
              <w:rPr>
                <w:rFonts w:ascii="仿宋" w:eastAsia="仿宋" w:hAnsi="仿宋"/>
              </w:rPr>
              <w:t>掌握数学教育教学</w:t>
            </w:r>
            <w:r w:rsidR="00D42F87" w:rsidRPr="00D42F87">
              <w:rPr>
                <w:rFonts w:ascii="仿宋" w:eastAsia="仿宋" w:hAnsi="仿宋" w:hint="eastAsia"/>
              </w:rPr>
              <w:t>的</w:t>
            </w:r>
            <w:r w:rsidR="00D42F87" w:rsidRPr="00D42F87">
              <w:rPr>
                <w:rFonts w:ascii="仿宋" w:eastAsia="仿宋" w:hAnsi="仿宋"/>
              </w:rPr>
              <w:t>基本</w:t>
            </w:r>
            <w:r w:rsidR="00D42F87" w:rsidRPr="00D42F87">
              <w:rPr>
                <w:rFonts w:ascii="仿宋" w:eastAsia="仿宋" w:hAnsi="仿宋" w:hint="eastAsia"/>
              </w:rPr>
              <w:t>规律，熟悉数学课程标准，熟悉中</w:t>
            </w:r>
            <w:r w:rsidR="00D42F87" w:rsidRPr="00D42F87">
              <w:rPr>
                <w:rFonts w:ascii="仿宋" w:eastAsia="仿宋" w:hAnsi="仿宋" w:hint="eastAsia"/>
                <w:color w:val="FF0000"/>
              </w:rPr>
              <w:t>小</w:t>
            </w:r>
            <w:r w:rsidR="00D42F87" w:rsidRPr="00D42F87">
              <w:rPr>
                <w:rFonts w:ascii="仿宋" w:eastAsia="仿宋" w:hAnsi="仿宋" w:hint="eastAsia"/>
              </w:rPr>
              <w:t>学生认知特点，能够结合数学教学知识与现代教育技术，独立开展数学教学设计，有效实施课堂教学，并能运用多种手段开展教学评价，初</w:t>
            </w:r>
            <w:r w:rsidR="00D42F87" w:rsidRPr="00D42F87">
              <w:rPr>
                <w:rFonts w:ascii="仿宋" w:eastAsia="仿宋" w:hAnsi="仿宋"/>
              </w:rPr>
              <w:t>步习得基于核心素养的</w:t>
            </w:r>
            <w:r w:rsidR="00D42F87" w:rsidRPr="00D42F87">
              <w:rPr>
                <w:rFonts w:ascii="仿宋" w:eastAsia="仿宋" w:hAnsi="仿宋" w:hint="eastAsia"/>
              </w:rPr>
              <w:t>数学教学</w:t>
            </w:r>
            <w:r w:rsidR="00D42F87" w:rsidRPr="00D42F87">
              <w:rPr>
                <w:rFonts w:ascii="仿宋" w:eastAsia="仿宋" w:hAnsi="仿宋"/>
              </w:rPr>
              <w:t>策略</w:t>
            </w:r>
            <w:r w:rsidR="00D42F87" w:rsidRPr="00D42F87">
              <w:rPr>
                <w:rFonts w:ascii="仿宋" w:eastAsia="仿宋" w:hAnsi="仿宋" w:hint="eastAsia"/>
              </w:rPr>
              <w:t>，初步具备一定的数学教学研究能力。</w:t>
            </w:r>
          </w:p>
          <w:p w:rsidR="000E2588" w:rsidRPr="00343441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0E2588" w:rsidRPr="00724928" w:rsidRDefault="000E2588" w:rsidP="005E0EED">
            <w:pPr>
              <w:pStyle w:val="Default"/>
              <w:jc w:val="both"/>
              <w:rPr>
                <w:rFonts w:ascii="仿宋" w:eastAsia="仿宋" w:hAnsi="仿宋"/>
                <w:sz w:val="21"/>
                <w:szCs w:val="21"/>
              </w:rPr>
            </w:pPr>
            <w:r w:rsidRPr="00724928">
              <w:rPr>
                <w:rFonts w:ascii="仿宋" w:eastAsia="仿宋" w:hAnsi="仿宋"/>
                <w:sz w:val="21"/>
                <w:szCs w:val="21"/>
              </w:rPr>
              <w:t>4.1</w:t>
            </w:r>
            <w:r w:rsidRPr="00724928">
              <w:rPr>
                <w:rFonts w:ascii="仿宋" w:eastAsia="仿宋" w:hAnsi="仿宋" w:hint="eastAsia"/>
                <w:sz w:val="21"/>
                <w:szCs w:val="21"/>
              </w:rPr>
              <w:t>具备扎实的师范生基本技能、现代教育技术及学科专业等实践技能，能运用学科教学知识和计算机基本技能，进行教学设计、实施和评价。</w:t>
            </w:r>
          </w:p>
          <w:p w:rsidR="000E2588" w:rsidRPr="00724928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7" w:type="pct"/>
          </w:tcPr>
          <w:p w:rsidR="000E2588" w:rsidRPr="00140845" w:rsidRDefault="000E2588" w:rsidP="00140845">
            <w:pPr>
              <w:pStyle w:val="Default"/>
              <w:jc w:val="both"/>
              <w:rPr>
                <w:rFonts w:ascii="仿宋" w:eastAsia="仿宋" w:hAnsi="仿宋"/>
                <w:sz w:val="21"/>
                <w:szCs w:val="21"/>
              </w:rPr>
            </w:pPr>
            <w:r w:rsidRPr="00140845">
              <w:rPr>
                <w:rFonts w:ascii="仿宋" w:eastAsia="仿宋" w:hAnsi="仿宋" w:cstheme="minorBidi" w:hint="eastAsia"/>
                <w:color w:val="auto"/>
                <w:kern w:val="2"/>
                <w:sz w:val="21"/>
                <w:szCs w:val="21"/>
              </w:rPr>
              <w:t>计算机应用基础、文献检索、</w:t>
            </w:r>
            <w:r w:rsidRPr="00140845">
              <w:rPr>
                <w:rFonts w:ascii="仿宋" w:eastAsia="仿宋" w:hAnsi="仿宋" w:cstheme="minorBidi"/>
                <w:color w:val="auto"/>
                <w:kern w:val="2"/>
                <w:sz w:val="21"/>
                <w:szCs w:val="21"/>
              </w:rPr>
              <w:t>大学物理</w:t>
            </w:r>
            <w:r w:rsidRPr="00140845">
              <w:rPr>
                <w:rFonts w:ascii="仿宋" w:eastAsia="仿宋" w:hAnsi="仿宋" w:cstheme="minorBidi" w:hint="eastAsia"/>
                <w:color w:val="auto"/>
                <w:kern w:val="2"/>
                <w:sz w:val="21"/>
                <w:szCs w:val="21"/>
              </w:rPr>
              <w:t>Ⅱ、</w:t>
            </w:r>
            <w:r w:rsidRPr="00140845">
              <w:rPr>
                <w:rFonts w:ascii="仿宋" w:eastAsia="仿宋" w:hAnsi="仿宋" w:cstheme="minorBidi"/>
                <w:color w:val="auto"/>
                <w:kern w:val="2"/>
                <w:sz w:val="21"/>
                <w:szCs w:val="21"/>
              </w:rPr>
              <w:t>程序设计</w:t>
            </w:r>
            <w:r w:rsidR="00140845" w:rsidRPr="00140845">
              <w:rPr>
                <w:rFonts w:ascii="仿宋" w:eastAsia="仿宋" w:hAnsi="仿宋" w:cstheme="minorBidi" w:hint="eastAsia"/>
                <w:color w:val="auto"/>
                <w:kern w:val="2"/>
                <w:sz w:val="21"/>
                <w:szCs w:val="21"/>
              </w:rPr>
              <w:t>、教育见习、教育实训、教育实习、数学教材分析与教学设计、现代教育技术与课件制作</w:t>
            </w:r>
          </w:p>
        </w:tc>
      </w:tr>
      <w:tr w:rsidR="000E2588" w:rsidRPr="001C2DF1" w:rsidTr="00F22434">
        <w:trPr>
          <w:trHeight w:hRule="exact" w:val="2289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/>
            <w:vAlign w:val="center"/>
          </w:tcPr>
          <w:p w:rsidR="000E2588" w:rsidRPr="00CA2764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0E2588" w:rsidRPr="00724928" w:rsidRDefault="000E2588" w:rsidP="005E0EED">
            <w:pPr>
              <w:pStyle w:val="Default"/>
              <w:jc w:val="both"/>
              <w:rPr>
                <w:rFonts w:ascii="仿宋" w:eastAsia="仿宋" w:hAnsi="仿宋"/>
                <w:sz w:val="21"/>
                <w:szCs w:val="21"/>
              </w:rPr>
            </w:pPr>
            <w:r w:rsidRPr="00724928">
              <w:rPr>
                <w:rFonts w:ascii="仿宋" w:eastAsia="仿宋" w:hAnsi="仿宋"/>
                <w:sz w:val="21"/>
                <w:szCs w:val="21"/>
              </w:rPr>
              <w:t xml:space="preserve">4.2 </w:t>
            </w:r>
            <w:r w:rsidRPr="00724928">
              <w:rPr>
                <w:rFonts w:ascii="仿宋" w:eastAsia="仿宋" w:hAnsi="仿宋" w:hint="eastAsia"/>
                <w:sz w:val="21"/>
                <w:szCs w:val="21"/>
              </w:rPr>
              <w:t>了解青少年发展的主要理论和最新研究成果，了解青少年身心和认知发展的一般规律和影响因素，参与校内实践教学课程、校外教育见习、教育实习和社会实践活动，成绩合格。</w:t>
            </w:r>
          </w:p>
          <w:p w:rsidR="000E2588" w:rsidRPr="00724928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7" w:type="pct"/>
          </w:tcPr>
          <w:p w:rsidR="000E2588" w:rsidRPr="001C2DF1" w:rsidRDefault="006343B5" w:rsidP="005E0EED">
            <w:pPr>
              <w:spacing w:line="300" w:lineRule="exact"/>
              <w:rPr>
                <w:szCs w:val="21"/>
              </w:rPr>
            </w:pPr>
            <w:r w:rsidRPr="00343441">
              <w:rPr>
                <w:rFonts w:ascii="仿宋" w:eastAsia="仿宋" w:hAnsi="仿宋" w:hint="eastAsia"/>
                <w:szCs w:val="21"/>
              </w:rPr>
              <w:t>教育见习、教育</w:t>
            </w:r>
            <w:r>
              <w:rPr>
                <w:rFonts w:ascii="仿宋" w:eastAsia="仿宋" w:hAnsi="仿宋" w:hint="eastAsia"/>
                <w:szCs w:val="21"/>
              </w:rPr>
              <w:t>实训</w:t>
            </w:r>
            <w:r w:rsidRPr="00343441">
              <w:rPr>
                <w:rFonts w:ascii="仿宋" w:eastAsia="仿宋" w:hAnsi="仿宋" w:hint="eastAsia"/>
                <w:szCs w:val="21"/>
              </w:rPr>
              <w:t>、教育实习、</w:t>
            </w:r>
            <w:r>
              <w:rPr>
                <w:rFonts w:ascii="仿宋" w:eastAsia="仿宋" w:hAnsi="仿宋" w:hint="eastAsia"/>
                <w:szCs w:val="21"/>
              </w:rPr>
              <w:t>数学教材分析与教学设计、现代教育技术与课件制作、班级管理艺术、</w:t>
            </w:r>
            <w:r w:rsidRPr="00343441">
              <w:rPr>
                <w:rFonts w:ascii="仿宋" w:eastAsia="仿宋" w:hAnsi="仿宋" w:hint="eastAsia"/>
                <w:szCs w:val="21"/>
              </w:rPr>
              <w:t>教师</w:t>
            </w:r>
            <w:r>
              <w:rPr>
                <w:rFonts w:ascii="仿宋" w:eastAsia="仿宋" w:hAnsi="仿宋" w:hint="eastAsia"/>
                <w:szCs w:val="21"/>
              </w:rPr>
              <w:t>职业道德</w:t>
            </w:r>
            <w:r w:rsidRPr="00343441">
              <w:rPr>
                <w:rFonts w:ascii="仿宋" w:eastAsia="仿宋" w:hAnsi="仿宋" w:hint="eastAsia"/>
                <w:szCs w:val="21"/>
              </w:rPr>
              <w:t>、</w:t>
            </w:r>
            <w:r>
              <w:rPr>
                <w:rFonts w:ascii="仿宋" w:eastAsia="仿宋" w:hAnsi="仿宋" w:hint="eastAsia"/>
                <w:szCs w:val="21"/>
              </w:rPr>
              <w:t>、普通话和教师口语、三笔字</w:t>
            </w:r>
          </w:p>
        </w:tc>
      </w:tr>
      <w:tr w:rsidR="000E2588" w:rsidRPr="001C2DF1" w:rsidTr="00F22434">
        <w:trPr>
          <w:trHeight w:hRule="exact" w:val="4392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/>
            <w:vAlign w:val="center"/>
          </w:tcPr>
          <w:p w:rsidR="000E2588" w:rsidRPr="00CA2764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0E2588" w:rsidRPr="00724928" w:rsidRDefault="000E2588" w:rsidP="005E0EED">
            <w:pPr>
              <w:pStyle w:val="Default"/>
              <w:jc w:val="both"/>
              <w:rPr>
                <w:rFonts w:ascii="仿宋" w:eastAsia="仿宋" w:hAnsi="仿宋"/>
                <w:sz w:val="21"/>
                <w:szCs w:val="21"/>
              </w:rPr>
            </w:pPr>
            <w:r w:rsidRPr="00724928">
              <w:rPr>
                <w:rFonts w:ascii="仿宋" w:eastAsia="仿宋" w:hAnsi="仿宋"/>
                <w:sz w:val="21"/>
                <w:szCs w:val="21"/>
              </w:rPr>
              <w:t>4.3</w:t>
            </w:r>
            <w:r w:rsidRPr="00724928">
              <w:rPr>
                <w:rFonts w:ascii="仿宋" w:eastAsia="仿宋" w:hAnsi="仿宋" w:hint="eastAsia"/>
                <w:sz w:val="21"/>
                <w:szCs w:val="21"/>
              </w:rPr>
              <w:t>了解中小学数学教学内容，掌握国家中小学数学课程标准，掌握中小学数学课程资源开发的主要方法与策略，了解学生在学习数学学科内容时的认知特点，掌握针对数学学科内容进行教学的方法与策略。</w:t>
            </w:r>
          </w:p>
          <w:p w:rsidR="000E2588" w:rsidRPr="00724928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7" w:type="pct"/>
          </w:tcPr>
          <w:p w:rsidR="000E2588" w:rsidRPr="001C2DF1" w:rsidRDefault="006343B5" w:rsidP="005E0EED">
            <w:pPr>
              <w:spacing w:line="300" w:lineRule="exact"/>
              <w:rPr>
                <w:szCs w:val="21"/>
              </w:rPr>
            </w:pPr>
            <w:r w:rsidRPr="00343441">
              <w:rPr>
                <w:rFonts w:ascii="仿宋" w:eastAsia="仿宋" w:hAnsi="仿宋" w:hint="eastAsia"/>
                <w:szCs w:val="21"/>
              </w:rPr>
              <w:t>数学分析、高等代数、初等数论、解析几何、概率论与数理统计、常微分方程、</w:t>
            </w:r>
            <w:r>
              <w:rPr>
                <w:rFonts w:ascii="仿宋" w:eastAsia="仿宋" w:hAnsi="仿宋" w:hint="eastAsia"/>
                <w:szCs w:val="21"/>
              </w:rPr>
              <w:t>近似代数基础、</w:t>
            </w:r>
            <w:r w:rsidRPr="00343441">
              <w:rPr>
                <w:rFonts w:ascii="仿宋" w:eastAsia="仿宋" w:hAnsi="仿宋" w:hint="eastAsia"/>
                <w:szCs w:val="21"/>
              </w:rPr>
              <w:t>初等数学研究、实变函数、复变函数、</w:t>
            </w:r>
            <w:r>
              <w:rPr>
                <w:rFonts w:ascii="仿宋" w:eastAsia="仿宋" w:hAnsi="仿宋" w:hint="eastAsia"/>
                <w:szCs w:val="21"/>
              </w:rPr>
              <w:t>数学分析选讲、高等代数选讲、</w:t>
            </w:r>
            <w:r w:rsidRPr="00343441">
              <w:rPr>
                <w:rFonts w:ascii="仿宋" w:eastAsia="仿宋" w:hAnsi="仿宋" w:hint="eastAsia"/>
                <w:szCs w:val="21"/>
              </w:rPr>
              <w:t>泛函分析、微分几何、数值分析、数学史</w:t>
            </w:r>
          </w:p>
        </w:tc>
      </w:tr>
      <w:tr w:rsidR="000E2588" w:rsidRPr="001C2DF1" w:rsidTr="00F22434">
        <w:trPr>
          <w:trHeight w:hRule="exact" w:val="1562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 w:val="restart"/>
            <w:vAlign w:val="center"/>
          </w:tcPr>
          <w:p w:rsidR="00D42F87" w:rsidRDefault="000E2588" w:rsidP="00D42F87">
            <w:pPr>
              <w:spacing w:line="400" w:lineRule="atLeast"/>
            </w:pPr>
            <w:r w:rsidRPr="00CA2764">
              <w:rPr>
                <w:rFonts w:ascii="仿宋" w:eastAsia="仿宋" w:hAnsi="仿宋" w:hint="eastAsia"/>
                <w:szCs w:val="21"/>
              </w:rPr>
              <w:t>毕业要求5：</w:t>
            </w:r>
            <w:r w:rsidRPr="00D42F87">
              <w:rPr>
                <w:rFonts w:ascii="仿宋" w:eastAsia="仿宋" w:hAnsi="仿宋" w:hint="eastAsia"/>
                <w:szCs w:val="21"/>
              </w:rPr>
              <w:t>班级指导：</w:t>
            </w:r>
            <w:r w:rsidR="00D42F87" w:rsidRPr="00D42F87">
              <w:rPr>
                <w:rFonts w:ascii="仿宋" w:eastAsia="仿宋" w:hAnsi="仿宋" w:hint="eastAsia"/>
              </w:rPr>
              <w:t>树立“德育为先”的育人理念，理解数学学科的育人方法与价值，掌握班集体建设与管理的策略与技能，具备心理健康教育的意识和能力，具有班主任工作有效体验，德育管理能力强。</w:t>
            </w:r>
          </w:p>
          <w:p w:rsidR="008E4167" w:rsidRPr="008E4167" w:rsidRDefault="008E4167" w:rsidP="008E4167">
            <w:pPr>
              <w:spacing w:line="400" w:lineRule="atLeast"/>
              <w:rPr>
                <w:rFonts w:ascii="仿宋" w:eastAsia="仿宋" w:hAnsi="仿宋"/>
                <w:szCs w:val="21"/>
              </w:rPr>
            </w:pPr>
          </w:p>
          <w:p w:rsidR="000E2588" w:rsidRPr="00CA2764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0E2588" w:rsidRPr="005F4F1F" w:rsidRDefault="000E2588" w:rsidP="005E0EED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  <w:r w:rsidRPr="005F4F1F">
              <w:rPr>
                <w:rFonts w:ascii="仿宋" w:eastAsia="仿宋" w:hAnsi="仿宋" w:cstheme="minorBidi"/>
                <w:color w:val="auto"/>
                <w:sz w:val="21"/>
                <w:szCs w:val="21"/>
              </w:rPr>
              <w:t xml:space="preserve">5.1 </w:t>
            </w:r>
            <w:r w:rsidRPr="005F4F1F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掌握中小学德育工作原理。掌握班级组织与建设的工作规律和基本方法。</w:t>
            </w:r>
          </w:p>
          <w:p w:rsidR="000E2588" w:rsidRPr="005F4F1F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7" w:type="pct"/>
          </w:tcPr>
          <w:p w:rsidR="000E2588" w:rsidRPr="001C2DF1" w:rsidRDefault="000E2588" w:rsidP="00F2380B">
            <w:pPr>
              <w:pStyle w:val="Default"/>
              <w:jc w:val="both"/>
              <w:rPr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思想道德修养与法律基础、</w:t>
            </w:r>
            <w:r w:rsidRPr="005F4F1F">
              <w:rPr>
                <w:rFonts w:ascii="仿宋" w:eastAsia="仿宋" w:hAnsi="仿宋" w:hint="eastAsia"/>
                <w:sz w:val="21"/>
                <w:szCs w:val="21"/>
              </w:rPr>
              <w:t>班级管理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艺术、教育学、心理学、教育心理学、教育见</w:t>
            </w:r>
            <w:r w:rsidR="00F2380B">
              <w:rPr>
                <w:rFonts w:ascii="仿宋" w:eastAsia="仿宋" w:hAnsi="仿宋" w:hint="eastAsia"/>
                <w:sz w:val="21"/>
                <w:szCs w:val="21"/>
              </w:rPr>
              <w:t>习、教育实训</w:t>
            </w:r>
            <w:r w:rsidR="00F2380B" w:rsidRPr="005F4F1F">
              <w:rPr>
                <w:rFonts w:ascii="仿宋" w:eastAsia="仿宋" w:hAnsi="仿宋" w:hint="eastAsia"/>
                <w:sz w:val="21"/>
                <w:szCs w:val="21"/>
              </w:rPr>
              <w:t>、教育实习</w:t>
            </w:r>
          </w:p>
        </w:tc>
      </w:tr>
      <w:tr w:rsidR="000E2588" w:rsidRPr="001C2DF1" w:rsidTr="00F22434">
        <w:trPr>
          <w:trHeight w:hRule="exact" w:val="3689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/>
            <w:vAlign w:val="center"/>
          </w:tcPr>
          <w:p w:rsidR="000E2588" w:rsidRPr="00CA2764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0E2588" w:rsidRPr="005F4F1F" w:rsidRDefault="000E2588" w:rsidP="005E0EED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  <w:r w:rsidRPr="005F4F1F">
              <w:rPr>
                <w:rFonts w:ascii="仿宋" w:eastAsia="仿宋" w:hAnsi="仿宋" w:cstheme="minorBidi"/>
                <w:color w:val="auto"/>
                <w:sz w:val="21"/>
                <w:szCs w:val="21"/>
              </w:rPr>
              <w:t>5.2</w:t>
            </w:r>
            <w:r w:rsidRPr="005F4F1F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具有良好的班级管理能力。能够在中小学班主任工作实践中，参与德育和心理健康教育等教育活动的组织与指导。</w:t>
            </w:r>
          </w:p>
          <w:p w:rsidR="000E2588" w:rsidRPr="005F4F1F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7" w:type="pct"/>
          </w:tcPr>
          <w:p w:rsidR="00F2380B" w:rsidRPr="005F4F1F" w:rsidRDefault="00F2380B" w:rsidP="00F2380B">
            <w:pPr>
              <w:pStyle w:val="Default"/>
              <w:jc w:val="both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大学生</w:t>
            </w:r>
            <w:r w:rsidRPr="005F4F1F">
              <w:rPr>
                <w:rFonts w:ascii="仿宋" w:eastAsia="仿宋" w:hAnsi="仿宋" w:hint="eastAsia"/>
                <w:sz w:val="21"/>
                <w:szCs w:val="21"/>
              </w:rPr>
              <w:t>心理健康教育、班级管理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艺术、教育学、心理学、教育心理学、教育见习、教育实训</w:t>
            </w:r>
            <w:r w:rsidRPr="005F4F1F">
              <w:rPr>
                <w:rFonts w:ascii="仿宋" w:eastAsia="仿宋" w:hAnsi="仿宋" w:hint="eastAsia"/>
                <w:sz w:val="21"/>
                <w:szCs w:val="21"/>
              </w:rPr>
              <w:t>、教育实习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、</w:t>
            </w:r>
            <w:r w:rsidRPr="005F4F1F">
              <w:rPr>
                <w:rFonts w:ascii="仿宋" w:eastAsia="仿宋" w:hAnsi="仿宋" w:hint="eastAsia"/>
                <w:sz w:val="21"/>
                <w:szCs w:val="21"/>
              </w:rPr>
              <w:t>教育政策法规</w:t>
            </w:r>
          </w:p>
          <w:p w:rsidR="000E2588" w:rsidRPr="001C2DF1" w:rsidRDefault="00F2380B" w:rsidP="005E0EE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0E2588" w:rsidRPr="001C2DF1" w:rsidTr="00773CC4">
        <w:trPr>
          <w:trHeight w:hRule="exact" w:val="1700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 w:val="restart"/>
            <w:vAlign w:val="center"/>
          </w:tcPr>
          <w:p w:rsidR="000E2588" w:rsidRPr="005456D2" w:rsidRDefault="000E2588" w:rsidP="005E0EED">
            <w:pPr>
              <w:rPr>
                <w:rFonts w:ascii="仿宋" w:eastAsia="仿宋" w:hAnsi="仿宋"/>
                <w:szCs w:val="21"/>
              </w:rPr>
            </w:pPr>
            <w:r w:rsidRPr="005456D2">
              <w:rPr>
                <w:rFonts w:ascii="仿宋" w:eastAsia="仿宋" w:hAnsi="仿宋" w:hint="eastAsia"/>
                <w:szCs w:val="21"/>
              </w:rPr>
              <w:t>毕业要求6：综合育人：</w:t>
            </w:r>
            <w:r w:rsidR="0077152B" w:rsidRPr="0077152B">
              <w:rPr>
                <w:rFonts w:ascii="仿宋" w:eastAsia="仿宋" w:hAnsi="仿宋" w:hint="eastAsia"/>
              </w:rPr>
              <w:t>理解学科育人的价值，能初步把握中小学生身心发展规律，了解中小学校园文化和教育活动的育人内涵和方法，具备组织主题教育和社团活动能力，能够在日常教学中有意识地融入能力发展及</w:t>
            </w:r>
            <w:r w:rsidR="0077152B" w:rsidRPr="0077152B">
              <w:rPr>
                <w:rFonts w:ascii="仿宋" w:eastAsia="仿宋" w:hAnsi="仿宋"/>
              </w:rPr>
              <w:t>品德养成</w:t>
            </w:r>
            <w:r w:rsidR="0077152B" w:rsidRPr="0077152B">
              <w:rPr>
                <w:rFonts w:ascii="仿宋" w:eastAsia="仿宋" w:hAnsi="仿宋" w:hint="eastAsia"/>
              </w:rPr>
              <w:t>等内容，具有整合利用中小学校园、家庭与社会等多方资源促进中小学生全面发展的能力。</w:t>
            </w:r>
          </w:p>
        </w:tc>
        <w:tc>
          <w:tcPr>
            <w:tcW w:w="1563" w:type="pct"/>
            <w:vAlign w:val="center"/>
          </w:tcPr>
          <w:p w:rsidR="000E2588" w:rsidRPr="005F4F1F" w:rsidRDefault="000E2588" w:rsidP="005E0EED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  <w:r w:rsidRPr="005F4F1F">
              <w:rPr>
                <w:rFonts w:ascii="仿宋" w:eastAsia="仿宋" w:hAnsi="仿宋" w:cstheme="minorBidi"/>
                <w:color w:val="auto"/>
                <w:sz w:val="21"/>
                <w:szCs w:val="21"/>
              </w:rPr>
              <w:t>6.1</w:t>
            </w:r>
            <w:r w:rsidRPr="005F4F1F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了解中小学生身心发展和养成教育规律。能根据学生世界观、人生观、价值观形成的特点，有针对性地组织开展育人活动。</w:t>
            </w:r>
          </w:p>
          <w:p w:rsidR="000E2588" w:rsidRPr="005F4F1F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7" w:type="pct"/>
          </w:tcPr>
          <w:p w:rsidR="000E2588" w:rsidRPr="005F4F1F" w:rsidRDefault="000E2588" w:rsidP="00F81909">
            <w:pPr>
              <w:rPr>
                <w:rFonts w:ascii="仿宋" w:eastAsia="仿宋" w:hAnsi="仿宋"/>
                <w:szCs w:val="21"/>
              </w:rPr>
            </w:pPr>
            <w:r w:rsidRPr="005F4F1F">
              <w:rPr>
                <w:rFonts w:ascii="仿宋" w:eastAsia="仿宋" w:hAnsi="仿宋" w:hint="eastAsia"/>
                <w:szCs w:val="21"/>
              </w:rPr>
              <w:t>思想道德修养与法律基础、</w:t>
            </w:r>
            <w:r>
              <w:rPr>
                <w:rFonts w:ascii="仿宋" w:eastAsia="仿宋" w:hAnsi="仿宋" w:hint="eastAsia"/>
                <w:szCs w:val="21"/>
              </w:rPr>
              <w:t>大学体育、</w:t>
            </w:r>
            <w:r w:rsidRPr="005F4F1F">
              <w:rPr>
                <w:rFonts w:ascii="仿宋" w:eastAsia="仿宋" w:hAnsi="仿宋" w:hint="eastAsia"/>
                <w:szCs w:val="21"/>
              </w:rPr>
              <w:t>教育见习、教育实习、</w:t>
            </w:r>
            <w:r>
              <w:rPr>
                <w:rFonts w:ascii="仿宋" w:eastAsia="仿宋" w:hAnsi="仿宋" w:hint="eastAsia"/>
                <w:szCs w:val="21"/>
              </w:rPr>
              <w:t>教育学、心理学、教育心理学、</w:t>
            </w:r>
            <w:r w:rsidRPr="005F4F1F">
              <w:rPr>
                <w:rFonts w:ascii="仿宋" w:eastAsia="仿宋" w:hAnsi="仿宋" w:hint="eastAsia"/>
                <w:szCs w:val="21"/>
              </w:rPr>
              <w:t>班级管理</w:t>
            </w:r>
            <w:r>
              <w:rPr>
                <w:rFonts w:ascii="仿宋" w:eastAsia="仿宋" w:hAnsi="仿宋" w:hint="eastAsia"/>
                <w:szCs w:val="21"/>
              </w:rPr>
              <w:t>艺术</w:t>
            </w:r>
          </w:p>
        </w:tc>
      </w:tr>
      <w:tr w:rsidR="000E2588" w:rsidRPr="001C2DF1" w:rsidTr="00F22434">
        <w:trPr>
          <w:trHeight w:hRule="exact" w:val="1379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/>
            <w:vAlign w:val="center"/>
          </w:tcPr>
          <w:p w:rsidR="000E2588" w:rsidRPr="00CA2764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3" w:type="pct"/>
          </w:tcPr>
          <w:p w:rsidR="000E2588" w:rsidRPr="005F4F1F" w:rsidRDefault="000E2588" w:rsidP="005E0EED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  <w:r w:rsidRPr="005F4F1F">
              <w:rPr>
                <w:rFonts w:ascii="仿宋" w:eastAsia="仿宋" w:hAnsi="仿宋" w:cstheme="minorBidi"/>
                <w:color w:val="auto"/>
                <w:sz w:val="21"/>
                <w:szCs w:val="21"/>
              </w:rPr>
              <w:t>6.2</w:t>
            </w:r>
            <w:r w:rsidRPr="005F4F1F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理解学科育人价值，学会结合数学学科教学进行育人活动。</w:t>
            </w:r>
          </w:p>
        </w:tc>
        <w:tc>
          <w:tcPr>
            <w:tcW w:w="1317" w:type="pct"/>
          </w:tcPr>
          <w:p w:rsidR="000E2588" w:rsidRPr="005F4F1F" w:rsidRDefault="00773CC4" w:rsidP="005E0EED">
            <w:pPr>
              <w:rPr>
                <w:rFonts w:ascii="仿宋" w:eastAsia="仿宋" w:hAnsi="仿宋"/>
                <w:szCs w:val="21"/>
              </w:rPr>
            </w:pPr>
            <w:r w:rsidRPr="005F4F1F">
              <w:rPr>
                <w:rFonts w:ascii="仿宋" w:eastAsia="仿宋" w:hAnsi="仿宋" w:hint="eastAsia"/>
                <w:szCs w:val="21"/>
              </w:rPr>
              <w:t>思想道德修养与法律基础、</w:t>
            </w:r>
            <w:r>
              <w:rPr>
                <w:rFonts w:ascii="仿宋" w:eastAsia="仿宋" w:hAnsi="仿宋" w:hint="eastAsia"/>
                <w:szCs w:val="21"/>
              </w:rPr>
              <w:t>数学教育评价</w:t>
            </w:r>
            <w:r w:rsidRPr="005F4F1F">
              <w:rPr>
                <w:rFonts w:ascii="仿宋" w:eastAsia="仿宋" w:hAnsi="仿宋" w:hint="eastAsia"/>
                <w:szCs w:val="21"/>
              </w:rPr>
              <w:t>、班级管理</w:t>
            </w:r>
            <w:r>
              <w:rPr>
                <w:rFonts w:ascii="仿宋" w:eastAsia="仿宋" w:hAnsi="仿宋" w:hint="eastAsia"/>
                <w:szCs w:val="21"/>
              </w:rPr>
              <w:t>艺术、</w:t>
            </w:r>
            <w:r w:rsidRPr="005F4F1F">
              <w:rPr>
                <w:rFonts w:ascii="仿宋" w:eastAsia="仿宋" w:hAnsi="仿宋" w:hint="eastAsia"/>
                <w:szCs w:val="21"/>
              </w:rPr>
              <w:t>教育见习、教育实习</w:t>
            </w:r>
          </w:p>
        </w:tc>
      </w:tr>
      <w:tr w:rsidR="000E2588" w:rsidRPr="001C2DF1" w:rsidTr="00F22434">
        <w:trPr>
          <w:trHeight w:hRule="exact" w:val="3972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/>
            <w:vAlign w:val="center"/>
          </w:tcPr>
          <w:p w:rsidR="000E2588" w:rsidRPr="00CA2764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3" w:type="pct"/>
          </w:tcPr>
          <w:p w:rsidR="000E2588" w:rsidRPr="005F4F1F" w:rsidRDefault="000E2588" w:rsidP="005E0EED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  <w:r w:rsidRPr="005F4F1F">
              <w:rPr>
                <w:rFonts w:ascii="仿宋" w:eastAsia="仿宋" w:hAnsi="仿宋" w:cstheme="minorBidi"/>
                <w:color w:val="auto"/>
                <w:sz w:val="21"/>
                <w:szCs w:val="21"/>
              </w:rPr>
              <w:t>6.3</w:t>
            </w:r>
            <w:r w:rsidRPr="005F4F1F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了解学校文化和教育活动的育人内涵和方法。参与和学会组织主题教育，社团活动和对学生进行教育引导。</w:t>
            </w:r>
          </w:p>
        </w:tc>
        <w:tc>
          <w:tcPr>
            <w:tcW w:w="1317" w:type="pct"/>
          </w:tcPr>
          <w:p w:rsidR="000E2588" w:rsidRPr="005F4F1F" w:rsidRDefault="00773CC4" w:rsidP="00773CC4">
            <w:pPr>
              <w:rPr>
                <w:rFonts w:ascii="仿宋" w:eastAsia="仿宋" w:hAnsi="仿宋"/>
                <w:szCs w:val="21"/>
              </w:rPr>
            </w:pPr>
            <w:r w:rsidRPr="005F4F1F">
              <w:rPr>
                <w:rFonts w:ascii="仿宋" w:eastAsia="仿宋" w:hAnsi="仿宋" w:hint="eastAsia"/>
                <w:szCs w:val="21"/>
              </w:rPr>
              <w:t>思想道德修养与法律基础、</w:t>
            </w:r>
            <w:r>
              <w:rPr>
                <w:rFonts w:ascii="仿宋" w:eastAsia="仿宋" w:hAnsi="仿宋" w:hint="eastAsia"/>
                <w:szCs w:val="21"/>
              </w:rPr>
              <w:t>大学体育、</w:t>
            </w:r>
            <w:r w:rsidRPr="005F4F1F">
              <w:rPr>
                <w:rFonts w:ascii="仿宋" w:eastAsia="仿宋" w:hAnsi="仿宋" w:hint="eastAsia"/>
                <w:szCs w:val="21"/>
              </w:rPr>
              <w:t>教育见习、教育实习、</w:t>
            </w:r>
            <w:r>
              <w:rPr>
                <w:rFonts w:ascii="仿宋" w:eastAsia="仿宋" w:hAnsi="仿宋" w:hint="eastAsia"/>
                <w:szCs w:val="21"/>
              </w:rPr>
              <w:t>教育学、心理学、教育心理学</w:t>
            </w:r>
          </w:p>
        </w:tc>
      </w:tr>
      <w:tr w:rsidR="000E2588" w:rsidRPr="001C2DF1" w:rsidTr="00C21D47">
        <w:trPr>
          <w:trHeight w:hRule="exact" w:val="3129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 w:val="restart"/>
            <w:vAlign w:val="center"/>
          </w:tcPr>
          <w:p w:rsidR="0077152B" w:rsidRPr="009C036F" w:rsidRDefault="000E2588" w:rsidP="0077152B">
            <w:pPr>
              <w:spacing w:line="400" w:lineRule="atLeast"/>
              <w:rPr>
                <w:rFonts w:ascii="仿宋" w:eastAsia="仿宋" w:hAnsi="仿宋"/>
                <w:sz w:val="28"/>
                <w:szCs w:val="28"/>
                <w:shd w:val="clear" w:color="auto" w:fill="FFFFFF"/>
              </w:rPr>
            </w:pPr>
            <w:r w:rsidRPr="00B144FF">
              <w:rPr>
                <w:rFonts w:ascii="仿宋" w:eastAsia="仿宋" w:hAnsi="仿宋" w:hint="eastAsia"/>
                <w:kern w:val="0"/>
                <w:szCs w:val="21"/>
              </w:rPr>
              <w:t>毕业要求7：</w:t>
            </w:r>
            <w:r w:rsidRPr="0077152B">
              <w:rPr>
                <w:rFonts w:ascii="仿宋" w:eastAsia="仿宋" w:hAnsi="仿宋" w:hint="eastAsia"/>
                <w:kern w:val="0"/>
                <w:szCs w:val="21"/>
              </w:rPr>
              <w:t>学会反思：</w:t>
            </w:r>
            <w:r w:rsidR="0077152B" w:rsidRPr="0077152B">
              <w:rPr>
                <w:rFonts w:ascii="仿宋" w:eastAsia="仿宋" w:hAnsi="仿宋" w:hint="eastAsia"/>
              </w:rPr>
              <w:t>理解数学学习共同体的作用，具备积极主动参与团队协作活动的意识与能力，掌握团队合作的方法和技能，初步具备在中小学数学教育教学实践中与领导、同行、家长和社区沟通的能力。从社会文化的角度理解数学的发明和发现，体验掌握沟通合作学习方式</w:t>
            </w:r>
            <w:r w:rsidR="0077152B" w:rsidRPr="009C036F">
              <w:rPr>
                <w:rFonts w:hint="eastAsia"/>
              </w:rPr>
              <w:t>。</w:t>
            </w:r>
          </w:p>
          <w:p w:rsidR="00B144FF" w:rsidRPr="00B144FF" w:rsidRDefault="00B144FF" w:rsidP="00B144FF">
            <w:pPr>
              <w:spacing w:line="400" w:lineRule="atLeast"/>
              <w:rPr>
                <w:rFonts w:ascii="仿宋" w:eastAsia="仿宋" w:hAnsi="仿宋"/>
                <w:kern w:val="0"/>
                <w:szCs w:val="21"/>
              </w:rPr>
            </w:pPr>
          </w:p>
          <w:p w:rsidR="000E2588" w:rsidRPr="008E1B96" w:rsidRDefault="000E2588" w:rsidP="005E0EED">
            <w:pPr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563" w:type="pct"/>
          </w:tcPr>
          <w:p w:rsidR="000E2588" w:rsidRPr="00120057" w:rsidRDefault="000E2588" w:rsidP="005E0EED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  <w:r w:rsidRPr="00120057">
              <w:rPr>
                <w:rFonts w:ascii="仿宋" w:eastAsia="仿宋" w:hAnsi="仿宋" w:cstheme="minorBidi"/>
                <w:color w:val="auto"/>
                <w:sz w:val="21"/>
                <w:szCs w:val="21"/>
              </w:rPr>
              <w:t>7.1</w:t>
            </w:r>
            <w:r w:rsidRPr="00120057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了解国内外基础教育改革发展动态，能够适应时代和教育发展需求，进行学习和职业生涯规划。</w:t>
            </w:r>
          </w:p>
          <w:p w:rsidR="000E2588" w:rsidRPr="00120057" w:rsidRDefault="000E2588" w:rsidP="005E0EED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7" w:type="pct"/>
          </w:tcPr>
          <w:p w:rsidR="000E2588" w:rsidRPr="00A434A8" w:rsidRDefault="000E2588" w:rsidP="005E0EED">
            <w:pPr>
              <w:pStyle w:val="Default"/>
              <w:jc w:val="both"/>
              <w:rPr>
                <w:rFonts w:ascii="仿宋" w:eastAsia="仿宋" w:hAnsi="仿宋"/>
                <w:sz w:val="21"/>
                <w:szCs w:val="21"/>
              </w:rPr>
            </w:pPr>
            <w:r w:rsidRPr="00A434A8">
              <w:rPr>
                <w:rFonts w:ascii="仿宋" w:eastAsia="仿宋" w:hAnsi="仿宋" w:hint="eastAsia"/>
                <w:sz w:val="21"/>
                <w:szCs w:val="21"/>
              </w:rPr>
              <w:t>计算机应用基础、文献检索、</w:t>
            </w:r>
            <w:r w:rsidRPr="00755D47">
              <w:rPr>
                <w:rFonts w:ascii="仿宋" w:eastAsia="仿宋" w:hAnsi="仿宋"/>
                <w:sz w:val="21"/>
                <w:szCs w:val="21"/>
              </w:rPr>
              <w:t>程序设计</w:t>
            </w:r>
            <w:r w:rsidRPr="00755D47">
              <w:rPr>
                <w:rFonts w:ascii="仿宋" w:eastAsia="仿宋" w:hAnsi="仿宋" w:hint="eastAsia"/>
                <w:sz w:val="21"/>
                <w:szCs w:val="21"/>
              </w:rPr>
              <w:t>、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教育见习、</w:t>
            </w:r>
            <w:r w:rsidRPr="00A434A8">
              <w:rPr>
                <w:rFonts w:ascii="仿宋" w:eastAsia="仿宋" w:hAnsi="仿宋" w:hint="eastAsia"/>
                <w:sz w:val="21"/>
                <w:szCs w:val="21"/>
              </w:rPr>
              <w:t>教育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实训、教育实习、毕业论文、创新创业实践、</w:t>
            </w:r>
            <w:r w:rsidRPr="00A434A8">
              <w:rPr>
                <w:rFonts w:ascii="仿宋" w:eastAsia="仿宋" w:hAnsi="仿宋" w:hint="eastAsia"/>
                <w:sz w:val="21"/>
                <w:szCs w:val="21"/>
              </w:rPr>
              <w:t>数学教材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分析与教学设计、教师职业道德、现代教育技术与课件制作、班级管理艺术</w:t>
            </w:r>
          </w:p>
          <w:p w:rsidR="000E2588" w:rsidRPr="001C2DF1" w:rsidRDefault="000E2588" w:rsidP="005E0EED">
            <w:pPr>
              <w:rPr>
                <w:szCs w:val="21"/>
              </w:rPr>
            </w:pPr>
          </w:p>
        </w:tc>
      </w:tr>
      <w:tr w:rsidR="000E2588" w:rsidRPr="001C2DF1" w:rsidTr="00F22434">
        <w:trPr>
          <w:trHeight w:hRule="exact" w:val="2823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/>
            <w:vAlign w:val="center"/>
          </w:tcPr>
          <w:p w:rsidR="000E2588" w:rsidRPr="008E1B96" w:rsidRDefault="000E2588" w:rsidP="005E0EED">
            <w:pPr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563" w:type="pct"/>
          </w:tcPr>
          <w:p w:rsidR="000E2588" w:rsidRPr="00120057" w:rsidRDefault="000E2588" w:rsidP="005E0EED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  <w:r w:rsidRPr="00120057">
              <w:rPr>
                <w:rFonts w:ascii="仿宋" w:eastAsia="仿宋" w:hAnsi="仿宋" w:cstheme="minorBidi"/>
                <w:color w:val="auto"/>
                <w:sz w:val="21"/>
                <w:szCs w:val="21"/>
              </w:rPr>
              <w:t>7.2</w:t>
            </w:r>
            <w:r w:rsidRPr="00120057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初步掌握反思方法和技能，具有一定创新意识，运用批判性思维方法，学会分析和解决教育教学问题。</w:t>
            </w:r>
          </w:p>
        </w:tc>
        <w:tc>
          <w:tcPr>
            <w:tcW w:w="1317" w:type="pct"/>
          </w:tcPr>
          <w:p w:rsidR="000E2588" w:rsidRPr="001C2DF1" w:rsidRDefault="00525F76" w:rsidP="005E0EED">
            <w:pPr>
              <w:rPr>
                <w:szCs w:val="21"/>
              </w:rPr>
            </w:pPr>
            <w:r w:rsidRPr="00A434A8">
              <w:rPr>
                <w:rFonts w:ascii="仿宋" w:eastAsia="仿宋" w:hAnsi="仿宋" w:hint="eastAsia"/>
                <w:szCs w:val="21"/>
              </w:rPr>
              <w:t>马克思主义基本原理概论、思想道德修养与法律基础、毛泽东思想与中国特色社会主义理论体系概论、</w:t>
            </w:r>
            <w:r w:rsidR="00C21D47" w:rsidRPr="00A434A8">
              <w:rPr>
                <w:rFonts w:ascii="仿宋" w:eastAsia="仿宋" w:hAnsi="仿宋" w:hint="eastAsia"/>
                <w:szCs w:val="21"/>
              </w:rPr>
              <w:t>数学建模、</w:t>
            </w:r>
            <w:r w:rsidR="00C21D47">
              <w:rPr>
                <w:rFonts w:ascii="仿宋" w:eastAsia="仿宋" w:hAnsi="仿宋" w:hint="eastAsia"/>
                <w:szCs w:val="21"/>
              </w:rPr>
              <w:t>数学实验、</w:t>
            </w:r>
            <w:r w:rsidR="00C21D47" w:rsidRPr="00A434A8">
              <w:rPr>
                <w:rFonts w:ascii="仿宋" w:eastAsia="仿宋" w:hAnsi="仿宋" w:hint="eastAsia"/>
                <w:szCs w:val="21"/>
              </w:rPr>
              <w:t>数学史、</w:t>
            </w:r>
            <w:r w:rsidR="00C21D47">
              <w:rPr>
                <w:rFonts w:ascii="仿宋" w:eastAsia="仿宋" w:hAnsi="仿宋" w:hint="eastAsia"/>
                <w:szCs w:val="21"/>
              </w:rPr>
              <w:t>数学思想方法</w:t>
            </w:r>
          </w:p>
        </w:tc>
      </w:tr>
      <w:tr w:rsidR="000E2588" w:rsidRPr="001C2DF1" w:rsidTr="00F22434">
        <w:trPr>
          <w:trHeight w:hRule="exact" w:val="2984"/>
          <w:jc w:val="center"/>
        </w:trPr>
        <w:tc>
          <w:tcPr>
            <w:tcW w:w="1050" w:type="pct"/>
            <w:vMerge/>
          </w:tcPr>
          <w:p w:rsidR="000E2588" w:rsidRPr="001C2DF1" w:rsidRDefault="000E2588" w:rsidP="005E0EED">
            <w:pPr>
              <w:rPr>
                <w:szCs w:val="21"/>
              </w:rPr>
            </w:pPr>
          </w:p>
        </w:tc>
        <w:tc>
          <w:tcPr>
            <w:tcW w:w="1070" w:type="pct"/>
            <w:vMerge/>
            <w:vAlign w:val="center"/>
          </w:tcPr>
          <w:p w:rsidR="000E2588" w:rsidRPr="008E1B96" w:rsidRDefault="000E2588" w:rsidP="005E0EED">
            <w:pPr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563" w:type="pct"/>
          </w:tcPr>
          <w:p w:rsidR="000E2588" w:rsidRPr="00120057" w:rsidRDefault="000E2588" w:rsidP="005E0EED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  <w:r w:rsidRPr="00120057">
              <w:rPr>
                <w:rFonts w:ascii="仿宋" w:eastAsia="仿宋" w:hAnsi="仿宋" w:cstheme="minorBidi"/>
                <w:color w:val="auto"/>
                <w:sz w:val="21"/>
                <w:szCs w:val="21"/>
              </w:rPr>
              <w:t xml:space="preserve">7.3 </w:t>
            </w:r>
            <w:r w:rsidRPr="00120057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具有终身学习与专业发展意识，掌握资料查询、文献检索及运用现代信息的基本方法，并有一定的科学阅读、研究、写作论文的能力。</w:t>
            </w:r>
          </w:p>
        </w:tc>
        <w:tc>
          <w:tcPr>
            <w:tcW w:w="1317" w:type="pct"/>
          </w:tcPr>
          <w:p w:rsidR="000E2588" w:rsidRPr="001C2DF1" w:rsidRDefault="00525F76" w:rsidP="005E0EED">
            <w:pPr>
              <w:rPr>
                <w:szCs w:val="21"/>
              </w:rPr>
            </w:pPr>
            <w:r w:rsidRPr="00A434A8">
              <w:rPr>
                <w:rFonts w:ascii="仿宋" w:eastAsia="仿宋" w:hAnsi="仿宋" w:hint="eastAsia"/>
                <w:szCs w:val="21"/>
              </w:rPr>
              <w:t>大学英语、计算机应用基础、文献检索、</w:t>
            </w:r>
            <w:r w:rsidRPr="00755D47">
              <w:rPr>
                <w:rFonts w:ascii="仿宋" w:eastAsia="仿宋" w:hAnsi="仿宋"/>
                <w:szCs w:val="21"/>
              </w:rPr>
              <w:t>程序设计</w:t>
            </w:r>
            <w:r w:rsidRPr="00755D47">
              <w:rPr>
                <w:rFonts w:ascii="仿宋" w:eastAsia="仿宋" w:hAnsi="仿宋" w:hint="eastAsia"/>
                <w:szCs w:val="21"/>
              </w:rPr>
              <w:t>、</w:t>
            </w:r>
            <w:r w:rsidRPr="00A434A8">
              <w:rPr>
                <w:rFonts w:ascii="仿宋" w:eastAsia="仿宋" w:hAnsi="仿宋" w:hint="eastAsia"/>
                <w:szCs w:val="21"/>
              </w:rPr>
              <w:t>数学建模、</w:t>
            </w:r>
            <w:r>
              <w:rPr>
                <w:rFonts w:ascii="仿宋" w:eastAsia="仿宋" w:hAnsi="仿宋" w:hint="eastAsia"/>
                <w:szCs w:val="21"/>
              </w:rPr>
              <w:t>数学实验、</w:t>
            </w:r>
            <w:r w:rsidRPr="00A434A8">
              <w:rPr>
                <w:rFonts w:ascii="仿宋" w:eastAsia="仿宋" w:hAnsi="仿宋" w:hint="eastAsia"/>
                <w:szCs w:val="21"/>
              </w:rPr>
              <w:t>数学史、</w:t>
            </w:r>
            <w:r>
              <w:rPr>
                <w:rFonts w:ascii="仿宋" w:eastAsia="仿宋" w:hAnsi="仿宋" w:hint="eastAsia"/>
                <w:szCs w:val="21"/>
              </w:rPr>
              <w:t>数学思想方法、教育见习、</w:t>
            </w:r>
            <w:r w:rsidRPr="00A434A8">
              <w:rPr>
                <w:rFonts w:ascii="仿宋" w:eastAsia="仿宋" w:hAnsi="仿宋" w:hint="eastAsia"/>
                <w:szCs w:val="21"/>
              </w:rPr>
              <w:t>教育</w:t>
            </w:r>
            <w:r>
              <w:rPr>
                <w:rFonts w:ascii="仿宋" w:eastAsia="仿宋" w:hAnsi="仿宋" w:hint="eastAsia"/>
                <w:szCs w:val="21"/>
              </w:rPr>
              <w:t>实训、教育实习、毕业论文、</w:t>
            </w:r>
            <w:r w:rsidR="002313EC" w:rsidRPr="00A434A8">
              <w:rPr>
                <w:rFonts w:ascii="仿宋" w:eastAsia="仿宋" w:hAnsi="仿宋" w:hint="eastAsia"/>
                <w:szCs w:val="21"/>
              </w:rPr>
              <w:t>专业英语、</w:t>
            </w:r>
            <w:r w:rsidR="002313EC">
              <w:rPr>
                <w:rFonts w:ascii="仿宋" w:eastAsia="仿宋" w:hAnsi="仿宋" w:hint="eastAsia"/>
                <w:szCs w:val="21"/>
              </w:rPr>
              <w:t xml:space="preserve">现代教育技术与课件制作 </w:t>
            </w:r>
          </w:p>
        </w:tc>
      </w:tr>
      <w:tr w:rsidR="00DF1FA5" w:rsidRPr="001C2DF1" w:rsidTr="00F22434">
        <w:trPr>
          <w:trHeight w:hRule="exact" w:val="2835"/>
          <w:jc w:val="center"/>
        </w:trPr>
        <w:tc>
          <w:tcPr>
            <w:tcW w:w="1050" w:type="pct"/>
            <w:vMerge/>
          </w:tcPr>
          <w:p w:rsidR="00DF1FA5" w:rsidRPr="001C2DF1" w:rsidRDefault="00DF1FA5" w:rsidP="005E0EED">
            <w:pPr>
              <w:rPr>
                <w:szCs w:val="21"/>
              </w:rPr>
            </w:pPr>
          </w:p>
        </w:tc>
        <w:tc>
          <w:tcPr>
            <w:tcW w:w="1070" w:type="pct"/>
            <w:vMerge w:val="restart"/>
            <w:vAlign w:val="center"/>
          </w:tcPr>
          <w:p w:rsidR="00DF1FA5" w:rsidRPr="0077152B" w:rsidRDefault="00DF1FA5" w:rsidP="0077152B">
            <w:pPr>
              <w:spacing w:line="400" w:lineRule="atLeast"/>
              <w:rPr>
                <w:rFonts w:ascii="仿宋" w:eastAsia="仿宋" w:hAnsi="仿宋"/>
              </w:rPr>
            </w:pPr>
            <w:r w:rsidRPr="0077152B">
              <w:rPr>
                <w:rFonts w:ascii="仿宋" w:eastAsia="仿宋" w:hAnsi="仿宋" w:hint="eastAsia"/>
                <w:kern w:val="0"/>
                <w:szCs w:val="21"/>
              </w:rPr>
              <w:t>毕业要求8：沟通合作：</w:t>
            </w:r>
            <w:r w:rsidRPr="0077152B">
              <w:rPr>
                <w:rFonts w:ascii="仿宋" w:eastAsia="仿宋" w:hAnsi="仿宋" w:hint="eastAsia"/>
              </w:rPr>
              <w:t>掌握中小学数学课程改革的新理念、新内容和新方法，形成终身学习与专业发展的意识，视野开</w:t>
            </w:r>
            <w:r w:rsidRPr="0077152B">
              <w:rPr>
                <w:rFonts w:ascii="仿宋" w:eastAsia="仿宋" w:hAnsi="仿宋" w:hint="eastAsia"/>
              </w:rPr>
              <w:lastRenderedPageBreak/>
              <w:t>阔，能够合理规划学习活动和职业生涯；能掌握一定的反思方法与技能，能运用批判性思维对问题进行探究与分析，具有创造性的解决中小学数学问题的意识与能力。</w:t>
            </w:r>
          </w:p>
          <w:p w:rsidR="00DF1FA5" w:rsidRPr="008E1B96" w:rsidRDefault="00DF1FA5" w:rsidP="005E0EED">
            <w:pPr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563" w:type="pct"/>
            <w:vAlign w:val="center"/>
          </w:tcPr>
          <w:p w:rsidR="00DF1FA5" w:rsidRPr="00120057" w:rsidRDefault="00DF1FA5" w:rsidP="005E0EED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  <w:r w:rsidRPr="00120057">
              <w:rPr>
                <w:rFonts w:ascii="仿宋" w:eastAsia="仿宋" w:hAnsi="仿宋" w:cstheme="minorBidi"/>
                <w:color w:val="auto"/>
                <w:sz w:val="21"/>
                <w:szCs w:val="21"/>
              </w:rPr>
              <w:lastRenderedPageBreak/>
              <w:t xml:space="preserve">8.1 </w:t>
            </w:r>
            <w:r w:rsidRPr="00120057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理解学习共同体的作用，具有团队协作理念和精神，掌握沟通合作技能。</w:t>
            </w:r>
          </w:p>
          <w:p w:rsidR="00DF1FA5" w:rsidRPr="001C2DF1" w:rsidRDefault="00DF1FA5" w:rsidP="005E0EED">
            <w:pPr>
              <w:rPr>
                <w:szCs w:val="21"/>
              </w:rPr>
            </w:pPr>
          </w:p>
        </w:tc>
        <w:tc>
          <w:tcPr>
            <w:tcW w:w="1317" w:type="pct"/>
            <w:vMerge w:val="restart"/>
          </w:tcPr>
          <w:p w:rsidR="00DF1FA5" w:rsidRDefault="00DF1FA5" w:rsidP="00DF1FA5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  <w:r w:rsidRPr="00F94ADF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大学体育、大学</w:t>
            </w:r>
            <w:r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生创新</w:t>
            </w:r>
            <w:r w:rsidRPr="00F94ADF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创业</w:t>
            </w:r>
            <w:r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教育</w:t>
            </w:r>
            <w:r w:rsidRPr="00F94ADF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、军事理论、</w:t>
            </w:r>
            <w:r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军事训练、</w:t>
            </w:r>
            <w:r w:rsidRPr="00F94ADF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教育实习、毕业论文、社会实践、社团活动、创新创业实践</w:t>
            </w:r>
          </w:p>
          <w:p w:rsidR="00DF1FA5" w:rsidRDefault="00DF1FA5" w:rsidP="00DF1FA5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</w:p>
          <w:p w:rsidR="00DF1FA5" w:rsidRDefault="00DF1FA5" w:rsidP="00DF1FA5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</w:p>
          <w:p w:rsidR="00DF1FA5" w:rsidRDefault="00DF1FA5" w:rsidP="00DF1FA5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</w:p>
          <w:p w:rsidR="00DF1FA5" w:rsidRPr="00DF1FA5" w:rsidRDefault="00DF1FA5" w:rsidP="00DF1FA5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  <w:r w:rsidRPr="00F94ADF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lastRenderedPageBreak/>
              <w:t>大学体育、大学</w:t>
            </w:r>
            <w:r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生创新</w:t>
            </w:r>
            <w:r w:rsidRPr="00F94ADF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创业</w:t>
            </w:r>
            <w:r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教育</w:t>
            </w:r>
            <w:r w:rsidRPr="00F94ADF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、</w:t>
            </w:r>
            <w:r w:rsidR="003F5D3A" w:rsidRPr="00F94ADF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军事理论、</w:t>
            </w:r>
            <w:r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军事训练、</w:t>
            </w:r>
            <w:r w:rsidRPr="00F94ADF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教育实习、毕业论文、社会实践、社团活动、创新创业实践</w:t>
            </w:r>
            <w:r w:rsidR="003F5D3A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 xml:space="preserve"> </w:t>
            </w:r>
          </w:p>
        </w:tc>
      </w:tr>
      <w:tr w:rsidR="00DF1FA5" w:rsidRPr="001C2DF1" w:rsidTr="00F22434">
        <w:trPr>
          <w:trHeight w:hRule="exact" w:val="3981"/>
          <w:jc w:val="center"/>
        </w:trPr>
        <w:tc>
          <w:tcPr>
            <w:tcW w:w="1050" w:type="pct"/>
            <w:vMerge/>
          </w:tcPr>
          <w:p w:rsidR="00DF1FA5" w:rsidRPr="001C2DF1" w:rsidRDefault="00DF1FA5" w:rsidP="005E0EED">
            <w:pPr>
              <w:rPr>
                <w:szCs w:val="21"/>
              </w:rPr>
            </w:pPr>
          </w:p>
        </w:tc>
        <w:tc>
          <w:tcPr>
            <w:tcW w:w="1070" w:type="pct"/>
            <w:vMerge/>
            <w:vAlign w:val="center"/>
          </w:tcPr>
          <w:p w:rsidR="00DF1FA5" w:rsidRPr="001C2DF1" w:rsidRDefault="00DF1FA5" w:rsidP="005E0EED">
            <w:pPr>
              <w:jc w:val="center"/>
              <w:rPr>
                <w:rFonts w:ascii="宋体" w:hAnsi="宋体" w:cs="宋体"/>
                <w:spacing w:val="-10"/>
                <w:szCs w:val="21"/>
                <w:lang w:val="zh-CN"/>
              </w:rPr>
            </w:pPr>
          </w:p>
        </w:tc>
        <w:tc>
          <w:tcPr>
            <w:tcW w:w="1563" w:type="pct"/>
            <w:vAlign w:val="center"/>
          </w:tcPr>
          <w:p w:rsidR="00DF1FA5" w:rsidRPr="00120057" w:rsidRDefault="00DF1FA5" w:rsidP="005E0EED">
            <w:pPr>
              <w:pStyle w:val="Default"/>
              <w:jc w:val="both"/>
              <w:rPr>
                <w:rFonts w:ascii="仿宋" w:eastAsia="仿宋" w:hAnsi="仿宋" w:cstheme="minorBidi"/>
                <w:color w:val="auto"/>
                <w:sz w:val="21"/>
                <w:szCs w:val="21"/>
              </w:rPr>
            </w:pPr>
            <w:r w:rsidRPr="00120057">
              <w:rPr>
                <w:rFonts w:ascii="仿宋" w:eastAsia="仿宋" w:hAnsi="仿宋" w:cstheme="minorBidi"/>
                <w:color w:val="auto"/>
                <w:sz w:val="21"/>
                <w:szCs w:val="21"/>
              </w:rPr>
              <w:t>8.2</w:t>
            </w:r>
            <w:r w:rsidRPr="00120057">
              <w:rPr>
                <w:rFonts w:ascii="仿宋" w:eastAsia="仿宋" w:hAnsi="仿宋" w:cstheme="minorBidi" w:hint="eastAsia"/>
                <w:color w:val="auto"/>
                <w:sz w:val="21"/>
                <w:szCs w:val="21"/>
              </w:rPr>
              <w:t>具备一定的表达能力、人际沟通能力，具备团队合作精神，初步具备在中学数学教育教学实践中与领导、同行、家长和社区沟通的能力。</w:t>
            </w:r>
          </w:p>
          <w:p w:rsidR="00DF1FA5" w:rsidRPr="001C2DF1" w:rsidRDefault="00DF1FA5" w:rsidP="005E0EED">
            <w:pPr>
              <w:rPr>
                <w:szCs w:val="21"/>
              </w:rPr>
            </w:pPr>
          </w:p>
        </w:tc>
        <w:tc>
          <w:tcPr>
            <w:tcW w:w="1317" w:type="pct"/>
            <w:vMerge/>
          </w:tcPr>
          <w:p w:rsidR="00DF1FA5" w:rsidRPr="001C2DF1" w:rsidRDefault="00DF1FA5" w:rsidP="005E0EED">
            <w:pPr>
              <w:rPr>
                <w:szCs w:val="21"/>
              </w:rPr>
            </w:pPr>
          </w:p>
        </w:tc>
      </w:tr>
    </w:tbl>
    <w:p w:rsidR="000E2588" w:rsidRDefault="000E2588" w:rsidP="000E2588"/>
    <w:p w:rsidR="000E2588" w:rsidRDefault="000E2588" w:rsidP="000E2588"/>
    <w:p w:rsidR="000E2588" w:rsidRDefault="000E2588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483D2F" w:rsidRDefault="00483D2F" w:rsidP="000E2588">
      <w:pPr>
        <w:spacing w:line="220" w:lineRule="atLeast"/>
      </w:pPr>
    </w:p>
    <w:p w:rsidR="000E2588" w:rsidRDefault="000E2588" w:rsidP="000E2588">
      <w:pPr>
        <w:spacing w:line="220" w:lineRule="atLeast"/>
      </w:pPr>
    </w:p>
    <w:p w:rsidR="000E2588" w:rsidRPr="00B13CF3" w:rsidRDefault="000E2588" w:rsidP="000E2588">
      <w:pPr>
        <w:rPr>
          <w:rFonts w:asciiTheme="minorEastAsia" w:hAnsiTheme="minorEastAsia"/>
          <w:szCs w:val="21"/>
        </w:rPr>
      </w:pPr>
      <w:r w:rsidRPr="00B13CF3">
        <w:rPr>
          <w:rFonts w:asciiTheme="minorEastAsia" w:hAnsiTheme="minorEastAsia" w:hint="eastAsia"/>
          <w:szCs w:val="21"/>
        </w:rPr>
        <w:lastRenderedPageBreak/>
        <w:t>附表二毕业要求与课程关联矩阵图表</w:t>
      </w:r>
    </w:p>
    <w:tbl>
      <w:tblPr>
        <w:tblW w:w="7534" w:type="dxa"/>
        <w:jc w:val="center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7"/>
        <w:gridCol w:w="1992"/>
        <w:gridCol w:w="567"/>
        <w:gridCol w:w="567"/>
        <w:gridCol w:w="567"/>
        <w:gridCol w:w="546"/>
        <w:gridCol w:w="538"/>
        <w:gridCol w:w="543"/>
        <w:gridCol w:w="591"/>
        <w:gridCol w:w="666"/>
      </w:tblGrid>
      <w:tr w:rsidR="000E2588" w:rsidRPr="00D47E6F" w:rsidTr="005E0EED">
        <w:trPr>
          <w:trHeight w:val="340"/>
          <w:jc w:val="center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45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毕业要求</w:t>
            </w:r>
          </w:p>
        </w:tc>
      </w:tr>
      <w:tr w:rsidR="000E2588" w:rsidRPr="00D47E6F" w:rsidTr="005E0EED">
        <w:trPr>
          <w:trHeight w:val="494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/>
                <w:color w:val="231F20"/>
                <w:sz w:val="18"/>
                <w:szCs w:val="18"/>
              </w:rPr>
              <w:t>践行师德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学会教学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学会育人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55264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/>
                <w:color w:val="231F20"/>
                <w:sz w:val="18"/>
                <w:szCs w:val="18"/>
              </w:rPr>
              <w:t>学会发展</w:t>
            </w:r>
          </w:p>
        </w:tc>
      </w:tr>
      <w:tr w:rsidR="000E2588" w:rsidRPr="00D47E6F" w:rsidTr="005E0EED">
        <w:trPr>
          <w:trHeight w:val="351"/>
          <w:jc w:val="center"/>
        </w:trPr>
        <w:tc>
          <w:tcPr>
            <w:tcW w:w="9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 w:rsidRPr="00D47E6F"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师德规范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 w:rsidRPr="00D47E6F"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教育情怀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学科素养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教学能力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班级指导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综合育人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学会反思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760F5D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沟通合作</w:t>
            </w:r>
          </w:p>
        </w:tc>
      </w:tr>
      <w:tr w:rsidR="000E2588" w:rsidRPr="00D47E6F" w:rsidTr="005E0EED">
        <w:trPr>
          <w:trHeight w:val="346"/>
          <w:jc w:val="center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通识</w:t>
            </w:r>
          </w:p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教育类</w:t>
            </w:r>
          </w:p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课程</w:t>
            </w:r>
          </w:p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（必修）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思想道德修养与法律基础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55264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中国近现代史纲要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马克思主义基本原理概论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86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形势与政策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大学体育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大学体育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大学体育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大学体育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大学英语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大学英语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大学英语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大学英语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大学语文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计算机应用基础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大学生心理健康教育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H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大学生创新创业教育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军事理论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文献检索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H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sz w:val="18"/>
                <w:szCs w:val="18"/>
              </w:rPr>
              <w:t>专业基</w:t>
            </w:r>
          </w:p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sz w:val="18"/>
                <w:szCs w:val="18"/>
              </w:rPr>
              <w:t>础课程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57298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D57298">
              <w:rPr>
                <w:rFonts w:asciiTheme="minorEastAsia" w:hAnsiTheme="minorEastAsia"/>
                <w:sz w:val="18"/>
                <w:szCs w:val="18"/>
              </w:rPr>
              <w:t>大学物理</w:t>
            </w:r>
            <w:r w:rsidRPr="00D57298">
              <w:rPr>
                <w:rFonts w:asciiTheme="minorEastAsia" w:hAnsiTheme="minorEastAsia" w:hint="eastAsia"/>
                <w:sz w:val="18"/>
                <w:szCs w:val="18"/>
              </w:rPr>
              <w:t>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黑体"/>
                <w:color w:val="231F2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H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57298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D57298">
              <w:rPr>
                <w:rFonts w:asciiTheme="minorEastAsia" w:hAnsiTheme="minorEastAsia"/>
                <w:sz w:val="18"/>
                <w:szCs w:val="18"/>
              </w:rPr>
              <w:t>程序设计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B8357B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B8357B">
              <w:rPr>
                <w:rFonts w:asciiTheme="minorEastAsia" w:hAnsiTheme="minorEastAsia"/>
                <w:sz w:val="18"/>
                <w:szCs w:val="18"/>
              </w:rPr>
              <w:t>数学分析</w:t>
            </w:r>
            <w:r w:rsidRPr="00B8357B">
              <w:rPr>
                <w:rFonts w:asciiTheme="minorEastAsia" w:hAnsiTheme="minorEastAsia" w:hint="eastAsia"/>
                <w:sz w:val="18"/>
                <w:szCs w:val="18"/>
              </w:rPr>
              <w:t>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B8357B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B8357B">
              <w:rPr>
                <w:rFonts w:asciiTheme="minorEastAsia" w:hAnsiTheme="minorEastAsia"/>
                <w:sz w:val="18"/>
                <w:szCs w:val="18"/>
              </w:rPr>
              <w:t>数学分析</w:t>
            </w:r>
            <w:r w:rsidRPr="00B8357B">
              <w:rPr>
                <w:rFonts w:asciiTheme="minorEastAsia" w:hAnsiTheme="minorEastAsia" w:hint="eastAsia"/>
                <w:sz w:val="18"/>
                <w:szCs w:val="18"/>
              </w:rPr>
              <w:t>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B8357B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B8357B">
              <w:rPr>
                <w:rFonts w:asciiTheme="minorEastAsia" w:hAnsiTheme="minorEastAsia"/>
                <w:sz w:val="18"/>
                <w:szCs w:val="18"/>
              </w:rPr>
              <w:t>数学分析</w:t>
            </w:r>
            <w:r w:rsidRPr="00B8357B">
              <w:rPr>
                <w:rFonts w:asciiTheme="minorEastAsia" w:hAnsiTheme="minorEastAsia" w:hint="eastAsia"/>
                <w:sz w:val="18"/>
                <w:szCs w:val="18"/>
              </w:rPr>
              <w:t>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B8357B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B8357B">
              <w:rPr>
                <w:rFonts w:asciiTheme="minorEastAsia" w:hAnsiTheme="minorEastAsia"/>
                <w:sz w:val="18"/>
                <w:szCs w:val="18"/>
              </w:rPr>
              <w:t>高等代数</w:t>
            </w:r>
            <w:r w:rsidRPr="00B8357B">
              <w:rPr>
                <w:rFonts w:asciiTheme="minorEastAsia" w:hAnsiTheme="minorEastAsia" w:hint="eastAsia"/>
                <w:sz w:val="18"/>
                <w:szCs w:val="18"/>
              </w:rPr>
              <w:t>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B8357B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B8357B">
              <w:rPr>
                <w:rFonts w:asciiTheme="minorEastAsia" w:hAnsiTheme="minorEastAsia"/>
                <w:sz w:val="18"/>
                <w:szCs w:val="18"/>
              </w:rPr>
              <w:t>高等代数</w:t>
            </w:r>
            <w:r w:rsidRPr="00B8357B">
              <w:rPr>
                <w:rFonts w:asciiTheme="minorEastAsia" w:hAnsiTheme="minorEastAsia" w:hint="eastAsia"/>
                <w:sz w:val="18"/>
                <w:szCs w:val="18"/>
              </w:rPr>
              <w:t>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B8357B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B8357B">
              <w:rPr>
                <w:rFonts w:asciiTheme="minorEastAsia" w:hAnsiTheme="minorEastAsia"/>
                <w:sz w:val="18"/>
                <w:szCs w:val="18"/>
              </w:rPr>
              <w:t>解析几何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B8357B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B8357B">
              <w:rPr>
                <w:rFonts w:asciiTheme="minorEastAsia" w:hAnsiTheme="minorEastAsia"/>
                <w:sz w:val="18"/>
                <w:szCs w:val="18"/>
              </w:rPr>
              <w:t>常微分方程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B8357B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B8357B">
              <w:rPr>
                <w:rFonts w:asciiTheme="minorEastAsia" w:hAnsiTheme="minorEastAsia"/>
                <w:sz w:val="18"/>
                <w:szCs w:val="18"/>
              </w:rPr>
              <w:t>概率论与数理统计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B8357B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B8357B">
              <w:rPr>
                <w:rFonts w:asciiTheme="minorEastAsia" w:hAnsiTheme="minorEastAsia"/>
                <w:sz w:val="18"/>
                <w:szCs w:val="18"/>
              </w:rPr>
              <w:t>近世代数基础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B8357B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B8357B">
              <w:rPr>
                <w:rFonts w:asciiTheme="minorEastAsia" w:hAnsiTheme="minorEastAsia"/>
                <w:sz w:val="18"/>
                <w:szCs w:val="18"/>
              </w:rPr>
              <w:t>实变函数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sz w:val="18"/>
                <w:szCs w:val="18"/>
              </w:rPr>
              <w:t>专业核</w:t>
            </w:r>
          </w:p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sz w:val="18"/>
                <w:szCs w:val="18"/>
              </w:rPr>
              <w:t>心课程</w:t>
            </w:r>
          </w:p>
          <w:p w:rsidR="000E2588" w:rsidRPr="00D47E6F" w:rsidRDefault="000E2588" w:rsidP="000E2588">
            <w:pPr>
              <w:spacing w:line="240" w:lineRule="exact"/>
              <w:ind w:rightChars="-20" w:right="-42"/>
              <w:rPr>
                <w:rFonts w:ascii="宋体" w:eastAsia="宋体" w:hAnsi="宋体" w:cs="宋体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sz w:val="18"/>
                <w:szCs w:val="18"/>
              </w:rPr>
              <w:lastRenderedPageBreak/>
              <w:t>（必修）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A079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sz w:val="18"/>
                <w:szCs w:val="18"/>
              </w:rPr>
            </w:pPr>
            <w:r w:rsidRPr="000A079F">
              <w:rPr>
                <w:rFonts w:ascii="宋体" w:eastAsia="宋体" w:hAnsi="宋体" w:cs="宋体"/>
                <w:sz w:val="18"/>
                <w:szCs w:val="18"/>
              </w:rPr>
              <w:lastRenderedPageBreak/>
              <w:t>复变函数论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A079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sz w:val="18"/>
                <w:szCs w:val="18"/>
              </w:rPr>
            </w:pPr>
            <w:r w:rsidRPr="000A079F">
              <w:rPr>
                <w:rFonts w:ascii="宋体" w:eastAsia="宋体" w:hAnsi="宋体" w:cs="宋体"/>
                <w:sz w:val="18"/>
                <w:szCs w:val="18"/>
              </w:rPr>
              <w:t>数学建模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A079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sz w:val="18"/>
                <w:szCs w:val="18"/>
              </w:rPr>
            </w:pPr>
            <w:r w:rsidRPr="000A079F">
              <w:rPr>
                <w:rFonts w:ascii="宋体" w:eastAsia="宋体" w:hAnsi="宋体" w:cs="宋体" w:hint="eastAsia"/>
                <w:sz w:val="18"/>
                <w:szCs w:val="18"/>
              </w:rPr>
              <w:t>数学实验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A079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sz w:val="18"/>
                <w:szCs w:val="18"/>
              </w:rPr>
            </w:pPr>
            <w:r w:rsidRPr="000A079F">
              <w:rPr>
                <w:rFonts w:ascii="宋体" w:eastAsia="宋体" w:hAnsi="宋体" w:cs="宋体" w:hint="eastAsia"/>
                <w:sz w:val="18"/>
                <w:szCs w:val="18"/>
              </w:rPr>
              <w:t>*</w:t>
            </w:r>
            <w:r w:rsidRPr="000A079F">
              <w:rPr>
                <w:rFonts w:ascii="宋体" w:eastAsia="宋体" w:hAnsi="宋体" w:cs="宋体"/>
                <w:sz w:val="18"/>
                <w:szCs w:val="18"/>
              </w:rPr>
              <w:t>初等数学研究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A079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sz w:val="18"/>
                <w:szCs w:val="18"/>
              </w:rPr>
            </w:pPr>
            <w:r w:rsidRPr="000A079F">
              <w:rPr>
                <w:rFonts w:ascii="宋体" w:eastAsia="宋体" w:hAnsi="宋体" w:cs="宋体"/>
                <w:sz w:val="18"/>
                <w:szCs w:val="18"/>
              </w:rPr>
              <w:t>数学史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A079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sz w:val="18"/>
                <w:szCs w:val="18"/>
              </w:rPr>
            </w:pPr>
            <w:r w:rsidRPr="000A079F">
              <w:rPr>
                <w:rFonts w:ascii="宋体" w:eastAsia="宋体" w:hAnsi="宋体" w:cs="宋体"/>
                <w:sz w:val="18"/>
                <w:szCs w:val="18"/>
              </w:rPr>
              <w:t>数学教育评价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A079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sz w:val="18"/>
                <w:szCs w:val="18"/>
              </w:rPr>
            </w:pPr>
            <w:r w:rsidRPr="000A079F">
              <w:rPr>
                <w:rFonts w:ascii="宋体" w:eastAsia="宋体" w:hAnsi="宋体" w:cs="宋体"/>
                <w:sz w:val="18"/>
                <w:szCs w:val="18"/>
              </w:rPr>
              <w:t>初等数论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A079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sz w:val="18"/>
                <w:szCs w:val="18"/>
              </w:rPr>
            </w:pPr>
            <w:r w:rsidRPr="000A079F">
              <w:rPr>
                <w:rFonts w:ascii="宋体" w:eastAsia="宋体" w:hAnsi="宋体" w:cs="宋体" w:hint="eastAsia"/>
                <w:sz w:val="18"/>
                <w:szCs w:val="18"/>
              </w:rPr>
              <w:t>专业外语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D47E6F">
              <w:rPr>
                <w:rFonts w:ascii="宋体" w:eastAsia="宋体" w:hAnsi="宋体" w:cs="Times New Roman" w:hint="eastAsia"/>
                <w:sz w:val="18"/>
                <w:szCs w:val="18"/>
              </w:rPr>
              <w:t>专业核</w:t>
            </w:r>
          </w:p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D47E6F">
              <w:rPr>
                <w:rFonts w:ascii="宋体" w:eastAsia="宋体" w:hAnsi="宋体" w:cs="Times New Roman" w:hint="eastAsia"/>
                <w:sz w:val="18"/>
                <w:szCs w:val="18"/>
              </w:rPr>
              <w:t>心课程</w:t>
            </w:r>
          </w:p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 w:rsidRPr="00D47E6F">
              <w:rPr>
                <w:rFonts w:ascii="宋体" w:eastAsia="宋体" w:hAnsi="宋体" w:cs="Times New Roman" w:hint="eastAsia"/>
                <w:sz w:val="18"/>
                <w:szCs w:val="18"/>
              </w:rPr>
              <w:t>（选修</w:t>
            </w:r>
          </w:p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D47E6F">
              <w:rPr>
                <w:rFonts w:ascii="宋体" w:eastAsia="宋体" w:hAnsi="宋体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A079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sz w:val="18"/>
                <w:szCs w:val="18"/>
              </w:rPr>
            </w:pPr>
            <w:r w:rsidRPr="000A079F">
              <w:rPr>
                <w:rFonts w:ascii="宋体" w:eastAsia="宋体" w:hAnsi="宋体" w:cs="宋体"/>
                <w:sz w:val="18"/>
                <w:szCs w:val="18"/>
              </w:rPr>
              <w:t>拓扑学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A079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sz w:val="18"/>
                <w:szCs w:val="18"/>
              </w:rPr>
            </w:pPr>
            <w:r w:rsidRPr="000A079F">
              <w:rPr>
                <w:rFonts w:ascii="宋体" w:eastAsia="宋体" w:hAnsi="宋体" w:cs="宋体"/>
                <w:sz w:val="18"/>
                <w:szCs w:val="18"/>
              </w:rPr>
              <w:t>高等几何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A079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sz w:val="18"/>
                <w:szCs w:val="18"/>
              </w:rPr>
            </w:pPr>
            <w:r w:rsidRPr="000A079F">
              <w:rPr>
                <w:rFonts w:ascii="宋体" w:eastAsia="宋体" w:hAnsi="宋体" w:cs="宋体"/>
                <w:sz w:val="18"/>
                <w:szCs w:val="18"/>
              </w:rPr>
              <w:t>数值分析</w:t>
            </w:r>
            <w:r w:rsidRPr="000A079F">
              <w:rPr>
                <w:rFonts w:ascii="宋体" w:eastAsia="宋体" w:hAnsi="宋体" w:cs="宋体" w:hint="eastAsia"/>
                <w:sz w:val="18"/>
                <w:szCs w:val="18"/>
              </w:rPr>
              <w:t>(双语)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A079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sz w:val="18"/>
                <w:szCs w:val="18"/>
              </w:rPr>
            </w:pPr>
            <w:r w:rsidRPr="000A079F">
              <w:rPr>
                <w:rFonts w:ascii="宋体" w:eastAsia="宋体" w:hAnsi="宋体" w:cs="宋体"/>
                <w:sz w:val="18"/>
                <w:szCs w:val="18"/>
              </w:rPr>
              <w:t>微分几何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A079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sz w:val="18"/>
                <w:szCs w:val="18"/>
              </w:rPr>
            </w:pPr>
            <w:r w:rsidRPr="000A079F">
              <w:rPr>
                <w:rFonts w:ascii="宋体" w:eastAsia="宋体" w:hAnsi="宋体" w:cs="宋体"/>
                <w:sz w:val="18"/>
                <w:szCs w:val="18"/>
              </w:rPr>
              <w:t>泛函分析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A079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sz w:val="18"/>
                <w:szCs w:val="18"/>
              </w:rPr>
            </w:pPr>
            <w:r w:rsidRPr="000A079F">
              <w:rPr>
                <w:rFonts w:ascii="宋体" w:eastAsia="宋体" w:hAnsi="宋体" w:cs="宋体"/>
                <w:sz w:val="18"/>
                <w:szCs w:val="18"/>
              </w:rPr>
              <w:t>数学分析选讲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A079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sz w:val="18"/>
                <w:szCs w:val="18"/>
              </w:rPr>
            </w:pPr>
            <w:r w:rsidRPr="000A079F">
              <w:rPr>
                <w:rFonts w:ascii="宋体" w:eastAsia="宋体" w:hAnsi="宋体" w:cs="宋体"/>
                <w:sz w:val="18"/>
                <w:szCs w:val="18"/>
              </w:rPr>
              <w:t>高等代数选讲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0A079F" w:rsidRDefault="000E2588" w:rsidP="000E2588">
            <w:pPr>
              <w:spacing w:line="240" w:lineRule="exact"/>
              <w:ind w:leftChars="-20" w:left="-42" w:rightChars="-20" w:right="-42"/>
              <w:rPr>
                <w:rFonts w:ascii="宋体" w:eastAsia="宋体" w:hAnsi="宋体" w:cs="宋体"/>
                <w:sz w:val="18"/>
                <w:szCs w:val="18"/>
              </w:rPr>
            </w:pPr>
            <w:r w:rsidRPr="000A079F">
              <w:rPr>
                <w:rFonts w:ascii="宋体" w:eastAsia="宋体" w:hAnsi="宋体" w:cs="宋体"/>
                <w:sz w:val="18"/>
                <w:szCs w:val="18"/>
              </w:rPr>
              <w:t>数学思想方法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sz w:val="18"/>
                <w:szCs w:val="18"/>
              </w:rPr>
              <w:t>实践课程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C008DE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C008DE">
              <w:rPr>
                <w:rFonts w:asciiTheme="minorEastAsia" w:hAnsiTheme="minorEastAsia" w:hint="eastAsia"/>
                <w:sz w:val="18"/>
                <w:szCs w:val="18"/>
              </w:rPr>
              <w:t>军事训练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C008DE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C008DE">
              <w:rPr>
                <w:rFonts w:asciiTheme="minorEastAsia" w:hAnsiTheme="minorEastAsia" w:hint="eastAsia"/>
                <w:sz w:val="18"/>
                <w:szCs w:val="18"/>
              </w:rPr>
              <w:t>教育见习</w:t>
            </w:r>
            <w:r w:rsidRPr="00C008DE">
              <w:rPr>
                <w:rFonts w:asciiTheme="minorEastAsia" w:hAnsiTheme="minorEastAsia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C008DE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C008DE">
              <w:rPr>
                <w:rFonts w:asciiTheme="minorEastAsia" w:hAnsiTheme="minorEastAsia" w:hint="eastAsia"/>
                <w:sz w:val="18"/>
                <w:szCs w:val="18"/>
              </w:rPr>
              <w:t>教育见习</w:t>
            </w:r>
            <w:r w:rsidRPr="00C008DE">
              <w:rPr>
                <w:rFonts w:asciiTheme="minorEastAsia" w:hAnsiTheme="minorEastAsia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C008DE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C008DE">
              <w:rPr>
                <w:rFonts w:asciiTheme="minorEastAsia" w:hAnsiTheme="minorEastAsia" w:hint="eastAsia"/>
                <w:sz w:val="18"/>
                <w:szCs w:val="18"/>
              </w:rPr>
              <w:t>教育见习</w:t>
            </w:r>
            <w:r w:rsidRPr="00C008DE">
              <w:rPr>
                <w:rFonts w:asciiTheme="minorEastAsia" w:hAnsiTheme="minorEastAsia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C008DE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C008DE">
              <w:rPr>
                <w:rFonts w:asciiTheme="minorEastAsia" w:hAnsiTheme="minorEastAsia" w:hint="eastAsia"/>
                <w:sz w:val="18"/>
                <w:szCs w:val="18"/>
              </w:rPr>
              <w:t>教育实训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C008DE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C008DE">
              <w:rPr>
                <w:rFonts w:asciiTheme="minorEastAsia" w:hAnsiTheme="minorEastAsia" w:hint="eastAsia"/>
                <w:sz w:val="18"/>
                <w:szCs w:val="18"/>
              </w:rPr>
              <w:t>教育实习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C008DE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C008DE">
              <w:rPr>
                <w:rFonts w:asciiTheme="minorEastAsia" w:hAnsiTheme="minorEastAsia" w:hint="eastAsia"/>
                <w:sz w:val="18"/>
                <w:szCs w:val="18"/>
              </w:rPr>
              <w:t>毕业论文（设计）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sz w:val="18"/>
                <w:szCs w:val="18"/>
              </w:rPr>
              <w:t>教师教</w:t>
            </w:r>
          </w:p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D47E6F">
              <w:rPr>
                <w:rFonts w:ascii="宋体" w:eastAsia="宋体" w:hAnsi="宋体" w:cs="宋体" w:hint="eastAsia"/>
                <w:sz w:val="18"/>
                <w:szCs w:val="18"/>
              </w:rPr>
              <w:t>育课程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5E3730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5E3730">
              <w:rPr>
                <w:rFonts w:asciiTheme="minorEastAsia" w:hAnsiTheme="minorEastAsia" w:hint="eastAsia"/>
                <w:sz w:val="18"/>
                <w:szCs w:val="18"/>
              </w:rPr>
              <w:t>教育学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5E3730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5E3730">
              <w:rPr>
                <w:rFonts w:asciiTheme="minorEastAsia" w:hAnsiTheme="minorEastAsia" w:hint="eastAsia"/>
                <w:sz w:val="18"/>
                <w:szCs w:val="18"/>
              </w:rPr>
              <w:t>心理学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5E3730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5E3730">
              <w:rPr>
                <w:rFonts w:asciiTheme="minorEastAsia" w:hAnsiTheme="minorEastAsia" w:hint="eastAsia"/>
                <w:sz w:val="18"/>
                <w:szCs w:val="18"/>
              </w:rPr>
              <w:t>教育心理学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5E3730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5E3730">
              <w:rPr>
                <w:rFonts w:asciiTheme="minorEastAsia" w:hAnsiTheme="minorEastAsia" w:hint="eastAsia"/>
                <w:sz w:val="18"/>
                <w:szCs w:val="18"/>
              </w:rPr>
              <w:t>数学教材分析与教学设计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5E3730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5E3730">
              <w:rPr>
                <w:rFonts w:asciiTheme="minorEastAsia" w:hAnsiTheme="minorEastAsia" w:hint="eastAsia"/>
                <w:sz w:val="18"/>
                <w:szCs w:val="18"/>
              </w:rPr>
              <w:t>现代教育技术与课件制作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5E3730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5E3730">
              <w:rPr>
                <w:rFonts w:asciiTheme="minorEastAsia" w:hAnsiTheme="minorEastAsia" w:hint="eastAsia"/>
                <w:sz w:val="18"/>
                <w:szCs w:val="18"/>
              </w:rPr>
              <w:t>班级管理艺术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黑体" w:hint="eastAsia"/>
                <w:color w:val="231F20"/>
                <w:sz w:val="18"/>
                <w:szCs w:val="18"/>
              </w:rPr>
              <w:t>M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2588" w:rsidRPr="005E3730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5E3730">
              <w:rPr>
                <w:rFonts w:asciiTheme="minorEastAsia" w:hAnsiTheme="minorEastAsia" w:hint="eastAsia"/>
                <w:sz w:val="18"/>
                <w:szCs w:val="18"/>
              </w:rPr>
              <w:t>教育政策法规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2588" w:rsidRPr="005E3730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5E3730">
              <w:rPr>
                <w:rFonts w:asciiTheme="minorEastAsia" w:hAnsiTheme="minorEastAsia" w:hint="eastAsia"/>
                <w:sz w:val="18"/>
                <w:szCs w:val="18"/>
              </w:rPr>
              <w:t>教师职业道德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5E3730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5E3730">
              <w:rPr>
                <w:rFonts w:asciiTheme="minorEastAsia" w:hAnsiTheme="minorEastAsia" w:hint="eastAsia"/>
                <w:sz w:val="18"/>
                <w:szCs w:val="18"/>
              </w:rPr>
              <w:t>普通话和教师口语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E2588" w:rsidRPr="00D47E6F" w:rsidTr="005E0EED">
        <w:trPr>
          <w:trHeight w:val="341"/>
          <w:jc w:val="center"/>
        </w:trPr>
        <w:tc>
          <w:tcPr>
            <w:tcW w:w="9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5E3730" w:rsidRDefault="000E2588" w:rsidP="005E0EED">
            <w:pPr>
              <w:rPr>
                <w:rFonts w:asciiTheme="minorEastAsia" w:hAnsiTheme="minorEastAsia"/>
                <w:sz w:val="18"/>
                <w:szCs w:val="18"/>
              </w:rPr>
            </w:pPr>
            <w:r w:rsidRPr="005E3730">
              <w:rPr>
                <w:rFonts w:asciiTheme="minorEastAsia" w:hAnsiTheme="minorEastAsia" w:hint="eastAsia"/>
                <w:sz w:val="18"/>
                <w:szCs w:val="18"/>
              </w:rPr>
              <w:t>三笔字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88" w:rsidRPr="00D47E6F" w:rsidRDefault="000E2588" w:rsidP="000E2588">
            <w:pPr>
              <w:spacing w:line="240" w:lineRule="exact"/>
              <w:ind w:leftChars="-20" w:left="-42" w:rightChars="-20" w:right="-42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E2588" w:rsidRPr="000A7BD1" w:rsidRDefault="000E2588" w:rsidP="000E2588">
      <w:pPr>
        <w:spacing w:line="400" w:lineRule="exact"/>
        <w:ind w:firstLineChars="200" w:firstLine="404"/>
        <w:rPr>
          <w:rFonts w:ascii="宋体" w:eastAsia="宋体" w:hAnsi="宋体" w:cs="Times New Roman"/>
          <w:spacing w:val="-4"/>
          <w:szCs w:val="21"/>
        </w:rPr>
      </w:pPr>
      <w:r w:rsidRPr="000A7BD1">
        <w:rPr>
          <w:rFonts w:ascii="宋体" w:eastAsia="宋体" w:hAnsi="宋体" w:cs="Times New Roman" w:hint="eastAsia"/>
          <w:spacing w:val="-4"/>
          <w:szCs w:val="21"/>
        </w:rPr>
        <w:t>备注：1.表中课程为：学科基础课程、专业基础课程、专业核心课程、实践课程与教师教育课程，按照实际人才培养方案中的课程填写。</w:t>
      </w:r>
    </w:p>
    <w:p w:rsidR="00186F79" w:rsidRPr="000A7BD1" w:rsidRDefault="000E2588" w:rsidP="00186F79">
      <w:pPr>
        <w:spacing w:line="400" w:lineRule="exact"/>
        <w:ind w:firstLineChars="500" w:firstLine="1010"/>
        <w:rPr>
          <w:rFonts w:ascii="宋体" w:eastAsia="宋体" w:hAnsi="宋体" w:cs="Times New Roman"/>
          <w:spacing w:val="-4"/>
          <w:szCs w:val="21"/>
        </w:rPr>
      </w:pPr>
      <w:r w:rsidRPr="000A7BD1">
        <w:rPr>
          <w:rFonts w:ascii="宋体" w:eastAsia="宋体" w:hAnsi="宋体" w:cs="Times New Roman" w:hint="eastAsia"/>
          <w:spacing w:val="-4"/>
          <w:szCs w:val="21"/>
        </w:rPr>
        <w:t>2.</w:t>
      </w:r>
      <w:r w:rsidRPr="000A7BD1">
        <w:rPr>
          <w:rFonts w:ascii="宋体" w:eastAsia="宋体" w:hAnsi="宋体" w:cs="Times New Roman"/>
          <w:spacing w:val="-4"/>
          <w:szCs w:val="21"/>
        </w:rPr>
        <w:t>H</w:t>
      </w:r>
      <w:r w:rsidRPr="000A7BD1">
        <w:rPr>
          <w:rFonts w:ascii="宋体" w:eastAsia="宋体" w:hAnsi="宋体" w:cs="Times New Roman" w:hint="eastAsia"/>
          <w:spacing w:val="-4"/>
          <w:szCs w:val="21"/>
        </w:rPr>
        <w:t>（强）、</w:t>
      </w:r>
      <w:r w:rsidRPr="000A7BD1">
        <w:rPr>
          <w:rFonts w:ascii="宋体" w:eastAsia="宋体" w:hAnsi="宋体" w:cs="Times New Roman"/>
          <w:spacing w:val="-4"/>
          <w:szCs w:val="21"/>
        </w:rPr>
        <w:t>M</w:t>
      </w:r>
      <w:r w:rsidRPr="000A7BD1">
        <w:rPr>
          <w:rFonts w:ascii="宋体" w:eastAsia="宋体" w:hAnsi="宋体" w:cs="Times New Roman" w:hint="eastAsia"/>
          <w:spacing w:val="-4"/>
          <w:szCs w:val="21"/>
        </w:rPr>
        <w:t>（中）、</w:t>
      </w:r>
      <w:r w:rsidRPr="000A7BD1">
        <w:rPr>
          <w:rFonts w:ascii="宋体" w:eastAsia="宋体" w:hAnsi="宋体" w:cs="Times New Roman"/>
          <w:spacing w:val="-4"/>
          <w:szCs w:val="21"/>
        </w:rPr>
        <w:t>L</w:t>
      </w:r>
      <w:r w:rsidRPr="000A7BD1">
        <w:rPr>
          <w:rFonts w:ascii="宋体" w:eastAsia="宋体" w:hAnsi="宋体" w:cs="Times New Roman" w:hint="eastAsia"/>
          <w:spacing w:val="-4"/>
          <w:szCs w:val="21"/>
        </w:rPr>
        <w:t>（弱），表示课程与毕业要求之间的关联度强弱程度，一般一门课程最多支撑</w:t>
      </w:r>
      <w:r w:rsidRPr="000A7BD1">
        <w:rPr>
          <w:rFonts w:ascii="宋体" w:eastAsia="宋体" w:hAnsi="宋体" w:cs="Times New Roman"/>
          <w:spacing w:val="-4"/>
          <w:szCs w:val="21"/>
        </w:rPr>
        <w:t>5</w:t>
      </w:r>
      <w:r w:rsidRPr="000A7BD1">
        <w:rPr>
          <w:rFonts w:ascii="宋体" w:eastAsia="宋体" w:hAnsi="宋体" w:cs="Times New Roman" w:hint="eastAsia"/>
          <w:spacing w:val="-4"/>
          <w:szCs w:val="21"/>
        </w:rPr>
        <w:t>项毕业要求。（可以参照附件中相关表格的样式）</w:t>
      </w:r>
    </w:p>
    <w:p w:rsidR="00034153" w:rsidRDefault="00A535DF" w:rsidP="00A535DF">
      <w:pPr>
        <w:snapToGrid w:val="0"/>
        <w:spacing w:line="400" w:lineRule="exact"/>
        <w:jc w:val="left"/>
        <w:rPr>
          <w:rFonts w:ascii="宋体" w:eastAsia="宋体" w:hAnsi="宋体" w:cs="Times New Roman"/>
          <w:spacing w:val="-4"/>
          <w:szCs w:val="21"/>
        </w:rPr>
      </w:pPr>
      <w:r>
        <w:rPr>
          <w:rFonts w:ascii="宋体" w:eastAsia="宋体" w:hAnsi="宋体" w:cs="Times New Roman" w:hint="eastAsia"/>
          <w:spacing w:val="-4"/>
          <w:szCs w:val="21"/>
        </w:rPr>
        <w:t xml:space="preserve">    </w:t>
      </w:r>
      <w:r w:rsidR="00186F79" w:rsidRPr="0030279E">
        <w:rPr>
          <w:rFonts w:ascii="宋体" w:eastAsia="宋体" w:hAnsi="宋体" w:cs="Times New Roman" w:hint="eastAsia"/>
          <w:spacing w:val="-4"/>
          <w:szCs w:val="21"/>
        </w:rPr>
        <w:t>制定人：</w:t>
      </w:r>
      <w:r>
        <w:rPr>
          <w:rFonts w:ascii="宋体" w:eastAsia="宋体" w:hAnsi="宋体" w:cs="Times New Roman" w:hint="eastAsia"/>
          <w:spacing w:val="-4"/>
          <w:szCs w:val="21"/>
        </w:rPr>
        <w:t xml:space="preserve">  </w:t>
      </w:r>
      <w:r w:rsidR="00034153">
        <w:rPr>
          <w:rFonts w:ascii="宋体" w:eastAsia="宋体" w:hAnsi="宋体" w:cs="Times New Roman" w:hint="eastAsia"/>
          <w:spacing w:val="-4"/>
          <w:szCs w:val="21"/>
        </w:rPr>
        <w:t xml:space="preserve">李战虎   </w:t>
      </w:r>
      <w:r>
        <w:rPr>
          <w:rFonts w:ascii="宋体" w:eastAsia="宋体" w:hAnsi="宋体" w:cs="Times New Roman" w:hint="eastAsia"/>
          <w:spacing w:val="-4"/>
          <w:szCs w:val="21"/>
        </w:rPr>
        <w:t xml:space="preserve"> </w:t>
      </w:r>
      <w:r w:rsidR="00034153">
        <w:rPr>
          <w:rFonts w:ascii="宋体" w:eastAsia="宋体" w:hAnsi="宋体" w:cs="Times New Roman" w:hint="eastAsia"/>
          <w:spacing w:val="-4"/>
          <w:szCs w:val="21"/>
        </w:rPr>
        <w:t xml:space="preserve">   </w:t>
      </w:r>
      <w:r w:rsidR="00186F79" w:rsidRPr="0030279E">
        <w:rPr>
          <w:rFonts w:ascii="宋体" w:eastAsia="宋体" w:hAnsi="宋体" w:cs="Times New Roman" w:hint="eastAsia"/>
          <w:spacing w:val="-4"/>
          <w:szCs w:val="21"/>
        </w:rPr>
        <w:t>校对人：</w:t>
      </w:r>
      <w:r w:rsidR="0030279E">
        <w:rPr>
          <w:rFonts w:ascii="宋体" w:eastAsia="宋体" w:hAnsi="宋体" w:cs="Times New Roman" w:hint="eastAsia"/>
          <w:spacing w:val="-4"/>
          <w:szCs w:val="21"/>
        </w:rPr>
        <w:t xml:space="preserve">  </w:t>
      </w:r>
      <w:r w:rsidR="00CA6C45" w:rsidRPr="0030279E">
        <w:rPr>
          <w:rFonts w:ascii="宋体" w:eastAsia="宋体" w:hAnsi="宋体" w:cs="Times New Roman" w:hint="eastAsia"/>
          <w:spacing w:val="-4"/>
          <w:szCs w:val="21"/>
        </w:rPr>
        <w:t>张为元</w:t>
      </w:r>
      <w:r w:rsidR="00D974A2" w:rsidRPr="0030279E">
        <w:rPr>
          <w:rFonts w:ascii="宋体" w:eastAsia="宋体" w:hAnsi="宋体" w:cs="Times New Roman" w:hint="eastAsia"/>
          <w:spacing w:val="-4"/>
          <w:szCs w:val="21"/>
        </w:rPr>
        <w:t xml:space="preserve">  </w:t>
      </w:r>
    </w:p>
    <w:p w:rsidR="00186F79" w:rsidRPr="0030279E" w:rsidRDefault="00034153" w:rsidP="00A535DF">
      <w:pPr>
        <w:snapToGrid w:val="0"/>
        <w:spacing w:line="400" w:lineRule="exact"/>
        <w:jc w:val="left"/>
        <w:rPr>
          <w:rFonts w:ascii="宋体" w:eastAsia="宋体" w:hAnsi="宋体" w:cs="Times New Roman"/>
          <w:spacing w:val="-4"/>
          <w:szCs w:val="21"/>
        </w:rPr>
      </w:pPr>
      <w:r>
        <w:rPr>
          <w:rFonts w:ascii="宋体" w:eastAsia="宋体" w:hAnsi="宋体" w:cs="Times New Roman" w:hint="eastAsia"/>
          <w:spacing w:val="-4"/>
          <w:szCs w:val="21"/>
        </w:rPr>
        <w:t xml:space="preserve">    </w:t>
      </w:r>
      <w:r w:rsidR="00186F79" w:rsidRPr="0030279E">
        <w:rPr>
          <w:rFonts w:ascii="宋体" w:eastAsia="宋体" w:hAnsi="宋体" w:cs="Times New Roman" w:hint="eastAsia"/>
          <w:spacing w:val="-4"/>
          <w:szCs w:val="21"/>
        </w:rPr>
        <w:t>批准人：</w:t>
      </w:r>
      <w:r w:rsidR="001245C2" w:rsidRPr="001245C2">
        <w:rPr>
          <w:rFonts w:ascii="宋体" w:eastAsia="宋体" w:hAnsi="宋体" w:cs="Times New Roman" w:hint="eastAsia"/>
          <w:spacing w:val="-4"/>
          <w:szCs w:val="21"/>
        </w:rPr>
        <w:t>任刚练</w:t>
      </w:r>
    </w:p>
    <w:p w:rsidR="009F6887" w:rsidRPr="00A535DF" w:rsidRDefault="009F6887" w:rsidP="000E2588">
      <w:pPr>
        <w:ind w:firstLineChars="500" w:firstLine="1050"/>
      </w:pPr>
    </w:p>
    <w:sectPr w:rsidR="009F6887" w:rsidRPr="00A535DF" w:rsidSect="008D1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ADF" w:rsidRDefault="00810ADF" w:rsidP="000472DC">
      <w:r>
        <w:separator/>
      </w:r>
    </w:p>
  </w:endnote>
  <w:endnote w:type="continuationSeparator" w:id="0">
    <w:p w:rsidR="00810ADF" w:rsidRDefault="00810ADF" w:rsidP="00047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ADF" w:rsidRDefault="00810ADF" w:rsidP="000472DC">
      <w:r>
        <w:separator/>
      </w:r>
    </w:p>
  </w:footnote>
  <w:footnote w:type="continuationSeparator" w:id="0">
    <w:p w:rsidR="00810ADF" w:rsidRDefault="00810ADF" w:rsidP="000472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40AD3"/>
    <w:multiLevelType w:val="hybridMultilevel"/>
    <w:tmpl w:val="B414F13C"/>
    <w:lvl w:ilvl="0" w:tplc="8E908F5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592DAF"/>
    <w:multiLevelType w:val="hybridMultilevel"/>
    <w:tmpl w:val="0B424CAE"/>
    <w:lvl w:ilvl="0" w:tplc="AD2AA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6330179"/>
    <w:multiLevelType w:val="hybridMultilevel"/>
    <w:tmpl w:val="1AA23750"/>
    <w:lvl w:ilvl="0" w:tplc="333AAAA6">
      <w:start w:val="2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2DC"/>
    <w:rsid w:val="0000661D"/>
    <w:rsid w:val="00015BDA"/>
    <w:rsid w:val="0002183D"/>
    <w:rsid w:val="000314EB"/>
    <w:rsid w:val="00034153"/>
    <w:rsid w:val="000472DC"/>
    <w:rsid w:val="00065AA6"/>
    <w:rsid w:val="00085B3E"/>
    <w:rsid w:val="00093857"/>
    <w:rsid w:val="000B445F"/>
    <w:rsid w:val="000E2588"/>
    <w:rsid w:val="000E5E6D"/>
    <w:rsid w:val="000F2A06"/>
    <w:rsid w:val="000F33AF"/>
    <w:rsid w:val="000F6207"/>
    <w:rsid w:val="001170A0"/>
    <w:rsid w:val="00117F46"/>
    <w:rsid w:val="001245C2"/>
    <w:rsid w:val="00140845"/>
    <w:rsid w:val="00145B92"/>
    <w:rsid w:val="00153954"/>
    <w:rsid w:val="00157D31"/>
    <w:rsid w:val="00160ECC"/>
    <w:rsid w:val="001868D7"/>
    <w:rsid w:val="00186F79"/>
    <w:rsid w:val="001A3832"/>
    <w:rsid w:val="001A4766"/>
    <w:rsid w:val="001A7AA1"/>
    <w:rsid w:val="001C3F69"/>
    <w:rsid w:val="001D3C97"/>
    <w:rsid w:val="001E2686"/>
    <w:rsid w:val="001F1564"/>
    <w:rsid w:val="0021148C"/>
    <w:rsid w:val="00211939"/>
    <w:rsid w:val="002313EC"/>
    <w:rsid w:val="0024059B"/>
    <w:rsid w:val="002466C6"/>
    <w:rsid w:val="00261308"/>
    <w:rsid w:val="002678B4"/>
    <w:rsid w:val="0030279E"/>
    <w:rsid w:val="00347E6F"/>
    <w:rsid w:val="003504BA"/>
    <w:rsid w:val="00351E3C"/>
    <w:rsid w:val="003572EF"/>
    <w:rsid w:val="00375B99"/>
    <w:rsid w:val="0039462C"/>
    <w:rsid w:val="003B309A"/>
    <w:rsid w:val="003C533F"/>
    <w:rsid w:val="003D78A4"/>
    <w:rsid w:val="003F2306"/>
    <w:rsid w:val="003F5D3A"/>
    <w:rsid w:val="003F6B64"/>
    <w:rsid w:val="004038F5"/>
    <w:rsid w:val="00414AE2"/>
    <w:rsid w:val="004244F4"/>
    <w:rsid w:val="0042641A"/>
    <w:rsid w:val="00444429"/>
    <w:rsid w:val="00455F38"/>
    <w:rsid w:val="004739B1"/>
    <w:rsid w:val="00483D2F"/>
    <w:rsid w:val="00491937"/>
    <w:rsid w:val="00494714"/>
    <w:rsid w:val="004B68FE"/>
    <w:rsid w:val="004B6F8B"/>
    <w:rsid w:val="004F19C2"/>
    <w:rsid w:val="004F3981"/>
    <w:rsid w:val="004F6D0C"/>
    <w:rsid w:val="004F7FCD"/>
    <w:rsid w:val="0050210C"/>
    <w:rsid w:val="00504750"/>
    <w:rsid w:val="005101F0"/>
    <w:rsid w:val="00512C40"/>
    <w:rsid w:val="00517538"/>
    <w:rsid w:val="00524122"/>
    <w:rsid w:val="00525F76"/>
    <w:rsid w:val="00541BE3"/>
    <w:rsid w:val="00541EE2"/>
    <w:rsid w:val="00592D15"/>
    <w:rsid w:val="005B2A70"/>
    <w:rsid w:val="005C01E6"/>
    <w:rsid w:val="005C0688"/>
    <w:rsid w:val="005E0EED"/>
    <w:rsid w:val="005F1A18"/>
    <w:rsid w:val="00611526"/>
    <w:rsid w:val="00631126"/>
    <w:rsid w:val="006343B5"/>
    <w:rsid w:val="00647604"/>
    <w:rsid w:val="006559C6"/>
    <w:rsid w:val="0066327E"/>
    <w:rsid w:val="00672FAE"/>
    <w:rsid w:val="006A4448"/>
    <w:rsid w:val="006B7F43"/>
    <w:rsid w:val="006C0CA3"/>
    <w:rsid w:val="006C6DC3"/>
    <w:rsid w:val="006D5B81"/>
    <w:rsid w:val="006E07EE"/>
    <w:rsid w:val="006F5280"/>
    <w:rsid w:val="0072392E"/>
    <w:rsid w:val="00724F2A"/>
    <w:rsid w:val="00730AE4"/>
    <w:rsid w:val="00732160"/>
    <w:rsid w:val="00734EDC"/>
    <w:rsid w:val="00740A0F"/>
    <w:rsid w:val="0074345C"/>
    <w:rsid w:val="007500D7"/>
    <w:rsid w:val="007525FD"/>
    <w:rsid w:val="00770685"/>
    <w:rsid w:val="0077152B"/>
    <w:rsid w:val="00773CC4"/>
    <w:rsid w:val="00776AC9"/>
    <w:rsid w:val="007953C8"/>
    <w:rsid w:val="007961D4"/>
    <w:rsid w:val="007B45E2"/>
    <w:rsid w:val="007C3DE0"/>
    <w:rsid w:val="007C5511"/>
    <w:rsid w:val="007C7742"/>
    <w:rsid w:val="007D0282"/>
    <w:rsid w:val="007D1945"/>
    <w:rsid w:val="007E3E9F"/>
    <w:rsid w:val="007F60A7"/>
    <w:rsid w:val="00806A08"/>
    <w:rsid w:val="00810ADF"/>
    <w:rsid w:val="008131ED"/>
    <w:rsid w:val="008165A3"/>
    <w:rsid w:val="00835480"/>
    <w:rsid w:val="008607C7"/>
    <w:rsid w:val="00873ACB"/>
    <w:rsid w:val="008D1876"/>
    <w:rsid w:val="008D5DE1"/>
    <w:rsid w:val="008E1B96"/>
    <w:rsid w:val="008E3197"/>
    <w:rsid w:val="008E4167"/>
    <w:rsid w:val="00924477"/>
    <w:rsid w:val="0094791F"/>
    <w:rsid w:val="00985600"/>
    <w:rsid w:val="009A4B03"/>
    <w:rsid w:val="009C036F"/>
    <w:rsid w:val="009C3E71"/>
    <w:rsid w:val="009C6314"/>
    <w:rsid w:val="009D47AE"/>
    <w:rsid w:val="009E6E28"/>
    <w:rsid w:val="009F6887"/>
    <w:rsid w:val="00A07BAB"/>
    <w:rsid w:val="00A238AB"/>
    <w:rsid w:val="00A25ABC"/>
    <w:rsid w:val="00A359AF"/>
    <w:rsid w:val="00A36B07"/>
    <w:rsid w:val="00A37192"/>
    <w:rsid w:val="00A535DF"/>
    <w:rsid w:val="00AA4E5F"/>
    <w:rsid w:val="00AB28B1"/>
    <w:rsid w:val="00AB54E8"/>
    <w:rsid w:val="00AC135F"/>
    <w:rsid w:val="00AC2DE8"/>
    <w:rsid w:val="00AE20C9"/>
    <w:rsid w:val="00B144FF"/>
    <w:rsid w:val="00B30C6C"/>
    <w:rsid w:val="00B47E95"/>
    <w:rsid w:val="00B659B1"/>
    <w:rsid w:val="00B6611F"/>
    <w:rsid w:val="00B75CD3"/>
    <w:rsid w:val="00B810EC"/>
    <w:rsid w:val="00B9107B"/>
    <w:rsid w:val="00B92E3D"/>
    <w:rsid w:val="00B95C7F"/>
    <w:rsid w:val="00BA08FC"/>
    <w:rsid w:val="00BB0160"/>
    <w:rsid w:val="00BB3A53"/>
    <w:rsid w:val="00BC1830"/>
    <w:rsid w:val="00BF274B"/>
    <w:rsid w:val="00C16CE9"/>
    <w:rsid w:val="00C21D47"/>
    <w:rsid w:val="00C32ED3"/>
    <w:rsid w:val="00C42700"/>
    <w:rsid w:val="00C43015"/>
    <w:rsid w:val="00C53239"/>
    <w:rsid w:val="00C60A90"/>
    <w:rsid w:val="00C71DAF"/>
    <w:rsid w:val="00C737D2"/>
    <w:rsid w:val="00C9588F"/>
    <w:rsid w:val="00CA6C45"/>
    <w:rsid w:val="00CB14AC"/>
    <w:rsid w:val="00CC33FB"/>
    <w:rsid w:val="00D1545E"/>
    <w:rsid w:val="00D30B9E"/>
    <w:rsid w:val="00D3483A"/>
    <w:rsid w:val="00D42F87"/>
    <w:rsid w:val="00D500E7"/>
    <w:rsid w:val="00D50316"/>
    <w:rsid w:val="00D52467"/>
    <w:rsid w:val="00D54C2F"/>
    <w:rsid w:val="00D64592"/>
    <w:rsid w:val="00D676A1"/>
    <w:rsid w:val="00D81046"/>
    <w:rsid w:val="00D974A2"/>
    <w:rsid w:val="00DA2DD8"/>
    <w:rsid w:val="00DA3E14"/>
    <w:rsid w:val="00DC5CDF"/>
    <w:rsid w:val="00DD30AC"/>
    <w:rsid w:val="00DF1FA5"/>
    <w:rsid w:val="00DF60DD"/>
    <w:rsid w:val="00E26F16"/>
    <w:rsid w:val="00E40AB0"/>
    <w:rsid w:val="00E53F35"/>
    <w:rsid w:val="00E56359"/>
    <w:rsid w:val="00E64714"/>
    <w:rsid w:val="00EA1941"/>
    <w:rsid w:val="00EA2460"/>
    <w:rsid w:val="00EB4C3B"/>
    <w:rsid w:val="00EF3417"/>
    <w:rsid w:val="00EF79F6"/>
    <w:rsid w:val="00F00CEB"/>
    <w:rsid w:val="00F22434"/>
    <w:rsid w:val="00F2380B"/>
    <w:rsid w:val="00F26273"/>
    <w:rsid w:val="00F51B47"/>
    <w:rsid w:val="00F53655"/>
    <w:rsid w:val="00F747F3"/>
    <w:rsid w:val="00F81909"/>
    <w:rsid w:val="00F908CB"/>
    <w:rsid w:val="00FB584B"/>
    <w:rsid w:val="00FB6655"/>
    <w:rsid w:val="00FE2B6C"/>
    <w:rsid w:val="00FE335B"/>
    <w:rsid w:val="00FF5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8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7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72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72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72DC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613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B30C6C"/>
    <w:rPr>
      <w:b/>
      <w:bCs/>
    </w:rPr>
  </w:style>
  <w:style w:type="paragraph" w:styleId="a7">
    <w:name w:val="List Paragraph"/>
    <w:basedOn w:val="a"/>
    <w:uiPriority w:val="34"/>
    <w:qFormat/>
    <w:rsid w:val="006D5B81"/>
    <w:pPr>
      <w:ind w:firstLineChars="200" w:firstLine="420"/>
    </w:pPr>
  </w:style>
  <w:style w:type="paragraph" w:customStyle="1" w:styleId="Default">
    <w:name w:val="Default"/>
    <w:rsid w:val="009C3E71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1718A96-0843-4D1A-8E06-220DA8F00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15</Pages>
  <Words>1816</Words>
  <Characters>10357</Characters>
  <Application>Microsoft Office Word</Application>
  <DocSecurity>0</DocSecurity>
  <Lines>86</Lines>
  <Paragraphs>24</Paragraphs>
  <ScaleCrop>false</ScaleCrop>
  <Company/>
  <LinksUpToDate>false</LinksUpToDate>
  <CharactersWithSpaces>12149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来宾</dc:creator>
  <cp:keywords/>
  <dc:description/>
  <cp:lastModifiedBy>Administrator</cp:lastModifiedBy>
  <cp:revision>202</cp:revision>
  <cp:lastPrinted>2019-04-12T02:42:00Z</cp:lastPrinted>
  <dcterms:created xsi:type="dcterms:W3CDTF">2019-03-20T23:55:00Z</dcterms:created>
  <dcterms:modified xsi:type="dcterms:W3CDTF">2019-04-21T09:13:00Z</dcterms:modified>
</cp:coreProperties>
</file>