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9" w:rsidRDefault="001961D9" w:rsidP="001961D9">
      <w:pPr>
        <w:spacing w:line="440" w:lineRule="exact"/>
        <w:ind w:firstLineChars="2550" w:firstLine="5120"/>
        <w:jc w:val="left"/>
        <w:rPr>
          <w:rFonts w:ascii="仿宋" w:eastAsia="仿宋" w:hAnsi="仿宋"/>
          <w:sz w:val="20"/>
        </w:rPr>
      </w:pPr>
      <w:r>
        <w:rPr>
          <w:rFonts w:ascii="仿宋" w:eastAsia="仿宋" w:hAnsi="仿宋" w:hint="eastAsia"/>
          <w:b/>
          <w:sz w:val="20"/>
        </w:rPr>
        <w:t>附件 1</w:t>
      </w:r>
      <w:r>
        <w:rPr>
          <w:rFonts w:ascii="仿宋" w:eastAsia="仿宋" w:hAnsi="仿宋" w:hint="eastAsia"/>
          <w:sz w:val="20"/>
        </w:rPr>
        <w:t>：各类加分目录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4535"/>
        <w:gridCol w:w="576"/>
        <w:gridCol w:w="2663"/>
      </w:tblGrid>
      <w:tr w:rsidR="001961D9" w:rsidTr="003E15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加分项目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评分标准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加分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备注</w:t>
            </w:r>
          </w:p>
        </w:tc>
      </w:tr>
      <w:tr w:rsidR="001961D9" w:rsidTr="003E1559">
        <w:trPr>
          <w:trHeight w:val="61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论文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I类：SSCI、SCI检索论文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1、一篇SSCI、SCI论文只能加10分。若论文online收录，可以选择评选当年加5分，有检索号后第二年评奖再加5分或者待论文有检索号后直接加10分</w:t>
            </w:r>
          </w:p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2、导师为第一作者、研究生为第二作者的论文第一篇正常加分，其后加分减半</w:t>
            </w:r>
          </w:p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3、同一论文被期刊或不同会议论文集收录时，按较高的类别计算</w:t>
            </w:r>
          </w:p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4、发表在增刊上的论文降低一个类别计算(IV类除外)</w:t>
            </w:r>
          </w:p>
        </w:tc>
      </w:tr>
      <w:tr w:rsidR="001961D9" w:rsidTr="003E1559">
        <w:trPr>
          <w:trHeight w:val="992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Ⅱ类：刊物EI检索、境外国际EI检索会议以及交通学院评审委员会认定国内举办的重要国际会议EI检索论文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III类：ISTP 检索的论文、其他被EI检索的会议论文、《东南大学博士学位论文申请答辩、授予学位前成果考核标准（试行）》（2003.3）、《一级学科评估被认定的核心期刊目录》（2004.01.01）中收录的核心期刊收录的论文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IV类：《东南大学学位与研究生教育重要刊物目录》（2006版）、《东南大学博士学位论文申请答辩、授予学位前成果考核标准（试行）》（2003.3）与《CSCD中国科学引文数据库核心库和引文库来源期刊列表（2007年-2008年）》中收录的重要期刊会议论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发明专利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国家发明专利（授权）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1、排名第1位加满分，排第2位减半，排第3位减为三分之一，依此类推</w:t>
            </w:r>
          </w:p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2、导师排第1位、研究生排第2位的发明专利中，第一个专利视为排名第1位加分，其后按正常排名加分</w:t>
            </w:r>
          </w:p>
        </w:tc>
      </w:tr>
      <w:tr w:rsidR="001961D9" w:rsidTr="003E1559">
        <w:trPr>
          <w:trHeight w:val="483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科研竞赛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国际级科研竞赛奖一等奖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由评委会认定的其他重要奖项参考科研竞赛加分</w:t>
            </w:r>
          </w:p>
        </w:tc>
      </w:tr>
      <w:tr w:rsidR="001961D9" w:rsidTr="003E1559">
        <w:trPr>
          <w:trHeight w:val="488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国际级科研竞赛奖二等奖、国家级科研竞赛奖一等奖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rPr>
          <w:trHeight w:val="836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国际级科研竞赛奖三等奖、国家级科研竞赛奖二等奖、省部级科研竞赛一等奖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rPr>
          <w:trHeight w:val="632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国家级科研竞赛奖三等奖、省部级科研竞赛二等奖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rPr>
          <w:trHeight w:val="644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自然科学/技术发明/科技进步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国家级二等奖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1、东南大学均为第一完成单位，排名第1位加满分，排第2位减半，排第3位减为三分之一，依此类推；</w:t>
            </w:r>
          </w:p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2、东南大学为第二单位、得分乘以1/2；东南大学为第三单位、得分乘以1/3，以此类推；</w:t>
            </w:r>
          </w:p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3、所有获奖者加分以证书上排名为准。</w:t>
            </w:r>
          </w:p>
        </w:tc>
      </w:tr>
      <w:tr w:rsidR="001961D9" w:rsidTr="003E1559">
        <w:trPr>
          <w:trHeight w:val="75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省部级一等奖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80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rPr>
          <w:trHeight w:val="1042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省部级二等奖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50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rPr>
          <w:trHeight w:val="106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省部级三等奖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rPr>
          <w:trHeight w:val="44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社会工作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会主席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学生干部任期满一年加满分，不满一年根据任期按比例加分，不满半年不加分。</w:t>
            </w:r>
          </w:p>
        </w:tc>
      </w:tr>
      <w:tr w:rsidR="001961D9" w:rsidTr="003E1559">
        <w:trPr>
          <w:trHeight w:val="466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会副主席、部长、院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会主席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2.5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rPr>
          <w:trHeight w:val="403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院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会副主席、班长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rPr>
          <w:trHeight w:val="423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院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会部长、党支部书记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1.5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rPr>
          <w:trHeight w:val="423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荣誉称号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省先进班集体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获奖集体根据班级贡献分配，每个人得分不得超过1分</w:t>
            </w:r>
          </w:p>
        </w:tc>
      </w:tr>
      <w:tr w:rsidR="001961D9" w:rsidTr="003E1559">
        <w:trPr>
          <w:trHeight w:val="511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校研究生“十佳”党支部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1.5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rPr>
          <w:trHeight w:val="511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江苏省优秀学生干部/江苏省三好生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活动表现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学校、学院等集体活动，以点名册记录情况为准，无故缺席一次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-0.3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1961D9" w:rsidTr="003E1559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宿舍</w:t>
            </w:r>
          </w:p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成绩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以学校提供的宿舍报表为准，宿舍卫生低于80分一次，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D9" w:rsidRDefault="001961D9" w:rsidP="003E1559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-0.1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1D9" w:rsidRDefault="001961D9" w:rsidP="003E1559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累计不超过1分</w:t>
            </w:r>
          </w:p>
        </w:tc>
      </w:tr>
    </w:tbl>
    <w:p w:rsidR="001961D9" w:rsidRPr="00090D33" w:rsidRDefault="001961D9" w:rsidP="001961D9">
      <w:pPr>
        <w:spacing w:line="440" w:lineRule="exact"/>
        <w:jc w:val="left"/>
        <w:rPr>
          <w:rFonts w:ascii="仿宋" w:eastAsia="仿宋" w:hAnsi="仿宋" w:hint="eastAsia"/>
          <w:sz w:val="20"/>
        </w:rPr>
      </w:pPr>
      <w:r w:rsidRPr="00090D33">
        <w:rPr>
          <w:rFonts w:ascii="仿宋" w:eastAsia="仿宋" w:hAnsi="仿宋" w:hint="eastAsia"/>
          <w:sz w:val="20"/>
        </w:rPr>
        <w:t>说明：</w:t>
      </w:r>
    </w:p>
    <w:p w:rsidR="001961D9" w:rsidRDefault="001961D9" w:rsidP="001961D9">
      <w:pPr>
        <w:numPr>
          <w:ilvl w:val="0"/>
          <w:numId w:val="3"/>
        </w:numPr>
        <w:spacing w:line="440" w:lineRule="exact"/>
        <w:rPr>
          <w:rFonts w:ascii="仿宋" w:eastAsia="仿宋" w:hAnsi="仿宋" w:hint="eastAsia"/>
          <w:sz w:val="20"/>
        </w:rPr>
      </w:pPr>
      <w:r w:rsidRPr="00090D33">
        <w:rPr>
          <w:rFonts w:ascii="仿宋" w:eastAsia="仿宋" w:hAnsi="仿宋" w:hint="eastAsia"/>
          <w:sz w:val="20"/>
        </w:rPr>
        <w:t>集体获奖得分比例分配，由获奖集体经过集体讨论，形成书面后全员签字后交给评审委员。</w:t>
      </w:r>
    </w:p>
    <w:p w:rsidR="001961D9" w:rsidRPr="001262DD" w:rsidRDefault="001961D9" w:rsidP="001961D9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仿宋" w:eastAsia="仿宋" w:hAnsi="仿宋"/>
          <w:sz w:val="20"/>
        </w:rPr>
      </w:pPr>
      <w:r w:rsidRPr="001262DD">
        <w:rPr>
          <w:rFonts w:ascii="仿宋" w:eastAsia="仿宋" w:hAnsi="仿宋" w:hint="eastAsia"/>
          <w:sz w:val="20"/>
        </w:rPr>
        <w:t>学生干部加分按前一年所担任学生干部加分，</w:t>
      </w:r>
      <w:r>
        <w:rPr>
          <w:rFonts w:ascii="仿宋" w:eastAsia="仿宋" w:hAnsi="仿宋" w:hint="eastAsia"/>
          <w:sz w:val="20"/>
        </w:rPr>
        <w:t>不满半年不加分，</w:t>
      </w:r>
      <w:r w:rsidRPr="001262DD">
        <w:rPr>
          <w:rFonts w:ascii="仿宋" w:eastAsia="仿宋" w:hAnsi="仿宋" w:hint="eastAsia"/>
          <w:sz w:val="20"/>
        </w:rPr>
        <w:t>担当</w:t>
      </w:r>
      <w:proofErr w:type="gramStart"/>
      <w:r w:rsidRPr="001262DD">
        <w:rPr>
          <w:rFonts w:ascii="仿宋" w:eastAsia="仿宋" w:hAnsi="仿宋" w:hint="eastAsia"/>
          <w:sz w:val="20"/>
        </w:rPr>
        <w:t>多职务者取最高</w:t>
      </w:r>
      <w:proofErr w:type="gramEnd"/>
      <w:r w:rsidRPr="001262DD">
        <w:rPr>
          <w:rFonts w:ascii="仿宋" w:eastAsia="仿宋" w:hAnsi="仿宋" w:hint="eastAsia"/>
          <w:sz w:val="20"/>
        </w:rPr>
        <w:t>分，不重复加分；</w:t>
      </w:r>
    </w:p>
    <w:p w:rsidR="001961D9" w:rsidRPr="001262DD" w:rsidRDefault="001961D9" w:rsidP="001961D9">
      <w:pPr>
        <w:pStyle w:val="a3"/>
        <w:numPr>
          <w:ilvl w:val="0"/>
          <w:numId w:val="3"/>
        </w:numPr>
        <w:spacing w:line="440" w:lineRule="exact"/>
        <w:ind w:firstLineChars="0"/>
        <w:rPr>
          <w:rFonts w:ascii="仿宋" w:eastAsia="仿宋" w:hAnsi="仿宋"/>
          <w:sz w:val="20"/>
        </w:rPr>
      </w:pPr>
      <w:r w:rsidRPr="001262DD">
        <w:rPr>
          <w:rFonts w:ascii="仿宋" w:eastAsia="仿宋" w:hAnsi="仿宋" w:hint="eastAsia"/>
          <w:sz w:val="20"/>
        </w:rPr>
        <w:t>荣誉称号加分按前一年所取得的荣誉最高分加分，不重复加分</w:t>
      </w:r>
    </w:p>
    <w:p w:rsidR="001E7C38" w:rsidRPr="001961D9" w:rsidRDefault="001E7C38">
      <w:pPr>
        <w:rPr>
          <w:b/>
        </w:rPr>
      </w:pPr>
      <w:bookmarkStart w:id="0" w:name="_GoBack"/>
      <w:bookmarkEnd w:id="0"/>
    </w:p>
    <w:sectPr w:rsidR="001E7C38" w:rsidRPr="0019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ind w:left="1202" w:hanging="7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345B4947"/>
    <w:multiLevelType w:val="hybridMultilevel"/>
    <w:tmpl w:val="17E87110"/>
    <w:lvl w:ilvl="0" w:tplc="765C126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505E9C"/>
    <w:multiLevelType w:val="hybridMultilevel"/>
    <w:tmpl w:val="E90C0E08"/>
    <w:lvl w:ilvl="0" w:tplc="B12A21B0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9A"/>
    <w:rsid w:val="001961D9"/>
    <w:rsid w:val="001E7C38"/>
    <w:rsid w:val="001F2D20"/>
    <w:rsid w:val="00441255"/>
    <w:rsid w:val="00520960"/>
    <w:rsid w:val="006F6F0A"/>
    <w:rsid w:val="007D639A"/>
    <w:rsid w:val="00860898"/>
    <w:rsid w:val="00C624C3"/>
    <w:rsid w:val="00F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C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4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11E5-2474-4899-8E98-7AA7EBE9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Strawberry</dc:creator>
  <cp:lastModifiedBy>周文娜</cp:lastModifiedBy>
  <cp:revision>5</cp:revision>
  <dcterms:created xsi:type="dcterms:W3CDTF">2013-08-20T08:00:00Z</dcterms:created>
  <dcterms:modified xsi:type="dcterms:W3CDTF">2014-08-26T08:23:00Z</dcterms:modified>
</cp:coreProperties>
</file>